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620FC9" w:rsidRDefault="00D80149" w:rsidP="0084209F">
      <w:pPr>
        <w:pStyle w:val="a9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DB94A8" wp14:editId="4BE2D416">
            <wp:extent cx="2164080" cy="609600"/>
            <wp:effectExtent l="0" t="0" r="7620" b="0"/>
            <wp:docPr id="4" name="Рисунок 4" descr="Описание: C:\Users\Designer2\Desktop\Бланки РН-Ванкор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Designer2\Desktop\Бланки РН-Ванкор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09F" w:rsidRDefault="0084209F" w:rsidP="0084209F">
      <w:pPr>
        <w:pStyle w:val="a9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260139" w:rsidRPr="00F3037A" w:rsidRDefault="00260139" w:rsidP="0084209F">
      <w:pPr>
        <w:pStyle w:val="a9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CF5260" w:rsidRPr="00F3037A" w:rsidRDefault="00CF5260" w:rsidP="00B22D80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3037A">
        <w:rPr>
          <w:rFonts w:ascii="Arial" w:hAnsi="Arial" w:cs="Arial"/>
          <w:b/>
          <w:sz w:val="20"/>
          <w:szCs w:val="20"/>
        </w:rPr>
        <w:t>УТВЕРЖДЕН</w:t>
      </w:r>
      <w:r w:rsidR="00BD4867">
        <w:rPr>
          <w:rFonts w:ascii="Arial" w:hAnsi="Arial" w:cs="Arial"/>
          <w:b/>
          <w:sz w:val="20"/>
          <w:szCs w:val="20"/>
        </w:rPr>
        <w:t>О</w:t>
      </w:r>
    </w:p>
    <w:p w:rsidR="00B22D80" w:rsidRDefault="00B22D80" w:rsidP="00B22D80">
      <w:pPr>
        <w:tabs>
          <w:tab w:val="left" w:pos="4962"/>
        </w:tabs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«08</w:t>
      </w:r>
      <w:r w:rsidR="00D80149" w:rsidRPr="00D80149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="00D80149" w:rsidRPr="00D80149">
        <w:rPr>
          <w:rFonts w:ascii="Arial" w:hAnsi="Arial" w:cs="Arial"/>
          <w:b/>
          <w:sz w:val="20"/>
          <w:szCs w:val="20"/>
        </w:rPr>
        <w:t xml:space="preserve"> 201</w:t>
      </w:r>
      <w:r w:rsidR="00C01D8D">
        <w:rPr>
          <w:rFonts w:ascii="Arial" w:hAnsi="Arial" w:cs="Arial"/>
          <w:b/>
          <w:sz w:val="20"/>
          <w:szCs w:val="20"/>
        </w:rPr>
        <w:t>7</w:t>
      </w:r>
      <w:r w:rsidR="00D80149" w:rsidRPr="00D80149">
        <w:rPr>
          <w:rFonts w:ascii="Arial" w:hAnsi="Arial" w:cs="Arial"/>
          <w:b/>
          <w:sz w:val="20"/>
          <w:szCs w:val="20"/>
        </w:rPr>
        <w:t xml:space="preserve"> г. </w:t>
      </w:r>
    </w:p>
    <w:p w:rsidR="00D80149" w:rsidRPr="00D80149" w:rsidRDefault="00D80149" w:rsidP="00B22D80">
      <w:pPr>
        <w:tabs>
          <w:tab w:val="left" w:pos="4962"/>
        </w:tabs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80149">
        <w:rPr>
          <w:rFonts w:ascii="Arial" w:hAnsi="Arial" w:cs="Arial"/>
          <w:b/>
          <w:sz w:val="20"/>
          <w:szCs w:val="20"/>
        </w:rPr>
        <w:t>№</w:t>
      </w:r>
      <w:r w:rsidR="00B22D80">
        <w:rPr>
          <w:rFonts w:ascii="Arial" w:hAnsi="Arial" w:cs="Arial"/>
          <w:b/>
          <w:sz w:val="20"/>
          <w:szCs w:val="20"/>
        </w:rPr>
        <w:t>РНВ-283/лнд</w:t>
      </w:r>
    </w:p>
    <w:p w:rsidR="00D80149" w:rsidRPr="00D80149" w:rsidRDefault="00D80149" w:rsidP="00B22D80">
      <w:pPr>
        <w:tabs>
          <w:tab w:val="left" w:pos="4962"/>
        </w:tabs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80149">
        <w:rPr>
          <w:rFonts w:ascii="Arial" w:hAnsi="Arial" w:cs="Arial"/>
          <w:b/>
          <w:sz w:val="20"/>
          <w:szCs w:val="20"/>
        </w:rPr>
        <w:t xml:space="preserve">Введено в действие </w:t>
      </w:r>
      <w:r w:rsidR="00B22D80">
        <w:rPr>
          <w:rFonts w:ascii="Arial" w:hAnsi="Arial" w:cs="Arial"/>
          <w:b/>
          <w:sz w:val="20"/>
          <w:szCs w:val="20"/>
        </w:rPr>
        <w:t>«08</w:t>
      </w:r>
      <w:r w:rsidR="00B22D80" w:rsidRPr="00D80149">
        <w:rPr>
          <w:rFonts w:ascii="Arial" w:hAnsi="Arial" w:cs="Arial"/>
          <w:b/>
          <w:sz w:val="20"/>
          <w:szCs w:val="20"/>
        </w:rPr>
        <w:t xml:space="preserve">» </w:t>
      </w:r>
      <w:r w:rsidR="00B22D80">
        <w:rPr>
          <w:rFonts w:ascii="Arial" w:hAnsi="Arial" w:cs="Arial"/>
          <w:b/>
          <w:sz w:val="20"/>
          <w:szCs w:val="20"/>
        </w:rPr>
        <w:t>сентября</w:t>
      </w:r>
      <w:r w:rsidR="00B22D80" w:rsidRPr="00D80149">
        <w:rPr>
          <w:rFonts w:ascii="Arial" w:hAnsi="Arial" w:cs="Arial"/>
          <w:b/>
          <w:sz w:val="20"/>
          <w:szCs w:val="20"/>
        </w:rPr>
        <w:t xml:space="preserve"> 201</w:t>
      </w:r>
      <w:r w:rsidR="00B22D80">
        <w:rPr>
          <w:rFonts w:ascii="Arial" w:hAnsi="Arial" w:cs="Arial"/>
          <w:b/>
          <w:sz w:val="20"/>
          <w:szCs w:val="20"/>
        </w:rPr>
        <w:t>7</w:t>
      </w:r>
      <w:r w:rsidR="00B22D80" w:rsidRPr="00D80149">
        <w:rPr>
          <w:rFonts w:ascii="Arial" w:hAnsi="Arial" w:cs="Arial"/>
          <w:b/>
          <w:sz w:val="20"/>
          <w:szCs w:val="20"/>
        </w:rPr>
        <w:t xml:space="preserve"> г.</w:t>
      </w:r>
    </w:p>
    <w:p w:rsidR="00CF5260" w:rsidRPr="00F3037A" w:rsidRDefault="00CF5260" w:rsidP="00CF5260">
      <w:pPr>
        <w:pStyle w:val="a9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84209F" w:rsidRPr="00F3037A" w:rsidRDefault="0084209F" w:rsidP="00D80149">
      <w:pPr>
        <w:tabs>
          <w:tab w:val="left" w:pos="4678"/>
          <w:tab w:val="left" w:pos="4962"/>
        </w:tabs>
        <w:rPr>
          <w:rFonts w:ascii="EuropeCondensedC" w:hAnsi="EuropeCondensed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E541AD" w:rsidRPr="00F3037A" w:rsidRDefault="00E541AD" w:rsidP="0084209F">
      <w:pPr>
        <w:rPr>
          <w:rFonts w:ascii="EuropeDemiC" w:hAnsi="EuropeDemiC"/>
          <w:sz w:val="20"/>
          <w:szCs w:val="20"/>
        </w:rPr>
      </w:pPr>
    </w:p>
    <w:p w:rsidR="00E541AD" w:rsidRPr="00F3037A" w:rsidRDefault="00E541AD" w:rsidP="0084209F">
      <w:pPr>
        <w:rPr>
          <w:rFonts w:ascii="EuropeDemiC" w:hAnsi="EuropeDemiC"/>
          <w:sz w:val="20"/>
          <w:szCs w:val="20"/>
        </w:rPr>
      </w:pPr>
    </w:p>
    <w:p w:rsidR="00E541AD" w:rsidRPr="00F3037A" w:rsidRDefault="00E541AD" w:rsidP="0084209F">
      <w:pPr>
        <w:rPr>
          <w:rFonts w:ascii="EuropeDemiC" w:hAnsi="EuropeDemiC"/>
          <w:sz w:val="20"/>
          <w:szCs w:val="20"/>
        </w:rPr>
      </w:pPr>
    </w:p>
    <w:p w:rsidR="00260139" w:rsidRPr="00F3037A" w:rsidRDefault="00260139" w:rsidP="0084209F">
      <w:pPr>
        <w:rPr>
          <w:rFonts w:ascii="EuropeDemiC" w:hAnsi="EuropeDemiC"/>
          <w:sz w:val="20"/>
          <w:szCs w:val="20"/>
        </w:rPr>
      </w:pPr>
    </w:p>
    <w:p w:rsidR="00E541AD" w:rsidRPr="00F3037A" w:rsidRDefault="00E541AD" w:rsidP="0084209F">
      <w:pPr>
        <w:rPr>
          <w:rFonts w:ascii="EuropeDemiC" w:hAnsi="EuropeDemiC"/>
          <w:sz w:val="20"/>
          <w:szCs w:val="20"/>
        </w:rPr>
      </w:pPr>
    </w:p>
    <w:p w:rsidR="00366EBA" w:rsidRPr="00F3037A" w:rsidRDefault="00366EBA" w:rsidP="00B22D80">
      <w:pPr>
        <w:ind w:right="638"/>
        <w:rPr>
          <w:rFonts w:ascii="EuropeDemiC" w:hAnsi="EuropeDemiC"/>
          <w:b/>
          <w:spacing w:val="-4"/>
          <w:sz w:val="18"/>
          <w:szCs w:val="18"/>
        </w:rPr>
      </w:pPr>
    </w:p>
    <w:p w:rsidR="00366EBA" w:rsidRPr="00F3037A" w:rsidRDefault="00366EBA" w:rsidP="00366EBA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366EBA" w:rsidRPr="00F3037A" w:rsidRDefault="00366EBA" w:rsidP="00366EBA">
      <w:pPr>
        <w:jc w:val="center"/>
        <w:rPr>
          <w:rFonts w:ascii="Arial" w:hAnsi="Arial" w:cs="Arial"/>
          <w:b/>
          <w:sz w:val="20"/>
          <w:szCs w:val="20"/>
        </w:rPr>
      </w:pPr>
    </w:p>
    <w:p w:rsidR="00E541AD" w:rsidRPr="00F3037A" w:rsidRDefault="00E541AD" w:rsidP="00366EBA">
      <w:pPr>
        <w:jc w:val="center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60139" w:rsidRPr="00F3037A" w:rsidTr="00BD4867">
        <w:trPr>
          <w:trHeight w:val="348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60139" w:rsidRPr="00D80149" w:rsidRDefault="00A20AB0" w:rsidP="00840C21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bookmarkStart w:id="0" w:name="_GoBack"/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A36212" w:rsidRPr="00D80149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ООО «РН-ВАНКОР»</w:t>
            </w:r>
            <w:bookmarkEnd w:id="0"/>
          </w:p>
        </w:tc>
      </w:tr>
    </w:tbl>
    <w:p w:rsidR="00BD4867" w:rsidRDefault="00190B49" w:rsidP="00BD4867">
      <w:pPr>
        <w:jc w:val="center"/>
        <w:rPr>
          <w:rFonts w:ascii="Arial" w:hAnsi="Arial" w:cs="Arial"/>
          <w:b/>
          <w:caps/>
        </w:rPr>
      </w:pPr>
      <w:r w:rsidRPr="00190B49">
        <w:rPr>
          <w:rFonts w:ascii="Arial" w:hAnsi="Arial" w:cs="Arial"/>
          <w:b/>
          <w:spacing w:val="-4"/>
          <w:szCs w:val="24"/>
        </w:rPr>
        <w:t xml:space="preserve">ТРЕБОВАНИЯ </w:t>
      </w:r>
      <w:r w:rsidRPr="00190B49">
        <w:rPr>
          <w:rFonts w:ascii="Arial" w:hAnsi="Arial" w:cs="Arial"/>
          <w:b/>
          <w:caps/>
        </w:rPr>
        <w:t xml:space="preserve">в области промышленной, пожарной, экологической безопасности и охраны труда к организациям, привлекаемым </w:t>
      </w:r>
    </w:p>
    <w:p w:rsidR="00260139" w:rsidRPr="0084209F" w:rsidRDefault="00190B49" w:rsidP="00BD4867">
      <w:pPr>
        <w:jc w:val="center"/>
        <w:rPr>
          <w:rFonts w:ascii="Arial" w:hAnsi="Arial" w:cs="Arial"/>
          <w:b/>
          <w:spacing w:val="-4"/>
        </w:rPr>
      </w:pPr>
      <w:r w:rsidRPr="00190B49">
        <w:rPr>
          <w:rFonts w:ascii="Arial" w:hAnsi="Arial" w:cs="Arial"/>
          <w:b/>
          <w:caps/>
        </w:rPr>
        <w:t>к работам и оказанию услуг на объектах Общества</w:t>
      </w:r>
      <w:r>
        <w:rPr>
          <w:rFonts w:ascii="Arial" w:hAnsi="Arial" w:cs="Arial"/>
          <w:b/>
          <w:spacing w:val="-4"/>
          <w:szCs w:val="24"/>
        </w:rPr>
        <w:t xml:space="preserve"> </w:t>
      </w:r>
    </w:p>
    <w:p w:rsidR="00260139" w:rsidRDefault="00260139" w:rsidP="00260139">
      <w:pPr>
        <w:pStyle w:val="a5"/>
        <w:jc w:val="center"/>
      </w:pPr>
    </w:p>
    <w:p w:rsidR="00260139" w:rsidRPr="00FA0352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FA0352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FA0352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463335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463335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053156" w:rsidRDefault="00190B49" w:rsidP="00053156">
      <w:pPr>
        <w:spacing w:before="120" w:after="120"/>
        <w:jc w:val="center"/>
      </w:pPr>
      <w:r w:rsidRPr="00514B8C">
        <w:rPr>
          <w:rFonts w:ascii="Arial" w:hAnsi="Arial" w:cs="Arial"/>
          <w:b/>
          <w:snapToGrid w:val="0"/>
        </w:rPr>
        <w:t xml:space="preserve">№ </w:t>
      </w:r>
      <w:r w:rsidR="00D80149">
        <w:rPr>
          <w:rFonts w:ascii="Arial" w:hAnsi="Arial" w:cs="Arial"/>
          <w:b/>
          <w:snapToGrid w:val="0"/>
        </w:rPr>
        <w:t xml:space="preserve"> </w:t>
      </w:r>
      <w:r w:rsidR="009167C0" w:rsidRPr="009167C0">
        <w:rPr>
          <w:rFonts w:ascii="Arial" w:hAnsi="Arial" w:cs="Arial"/>
          <w:b/>
          <w:snapToGrid w:val="0"/>
        </w:rPr>
        <w:t xml:space="preserve">П3-05 Р-0905 ЮЛ-583 </w:t>
      </w:r>
      <w:r w:rsidR="00D80149">
        <w:rPr>
          <w:rFonts w:ascii="Arial" w:hAnsi="Arial" w:cs="Arial"/>
          <w:b/>
          <w:snapToGrid w:val="0"/>
        </w:rPr>
        <w:t xml:space="preserve">        </w:t>
      </w:r>
    </w:p>
    <w:p w:rsidR="00260139" w:rsidRPr="00620FC9" w:rsidRDefault="00260139" w:rsidP="00260139">
      <w:pPr>
        <w:jc w:val="center"/>
        <w:rPr>
          <w:rFonts w:ascii="Arial" w:hAnsi="Arial" w:cs="Arial"/>
          <w:b/>
          <w:sz w:val="16"/>
          <w:szCs w:val="16"/>
        </w:rPr>
      </w:pPr>
    </w:p>
    <w:p w:rsidR="00260139" w:rsidRPr="00620FC9" w:rsidRDefault="00260139" w:rsidP="00260139">
      <w:pPr>
        <w:jc w:val="center"/>
        <w:rPr>
          <w:rFonts w:ascii="Arial" w:hAnsi="Arial" w:cs="Arial"/>
          <w:b/>
          <w:sz w:val="16"/>
          <w:szCs w:val="16"/>
        </w:rPr>
      </w:pPr>
    </w:p>
    <w:p w:rsidR="00260139" w:rsidRDefault="00260139" w:rsidP="00260139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D80149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190B49">
        <w:rPr>
          <w:rFonts w:ascii="Arial" w:hAnsi="Arial" w:cs="Arial"/>
          <w:b/>
          <w:sz w:val="20"/>
          <w:szCs w:val="20"/>
        </w:rPr>
        <w:t>00</w:t>
      </w:r>
    </w:p>
    <w:p w:rsidR="00BD63E0" w:rsidRDefault="00BD63E0" w:rsidP="00260139">
      <w:pPr>
        <w:jc w:val="center"/>
        <w:rPr>
          <w:rFonts w:ascii="Arial" w:hAnsi="Arial" w:cs="Arial"/>
          <w:b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b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b/>
          <w:sz w:val="20"/>
          <w:szCs w:val="20"/>
        </w:rPr>
      </w:pPr>
    </w:p>
    <w:p w:rsidR="00BD63E0" w:rsidRPr="00A66470" w:rsidRDefault="00BD63E0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139" w:rsidRPr="009E7FEB" w:rsidRDefault="0026013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139" w:rsidRDefault="0026013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80149" w:rsidRPr="009E7FEB" w:rsidRDefault="00D8014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CF5260" w:rsidRDefault="00CF5260" w:rsidP="00CF526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84209F" w:rsidRPr="00190B49" w:rsidRDefault="0084209F" w:rsidP="00190B49">
      <w:pPr>
        <w:jc w:val="center"/>
        <w:sectPr w:rsidR="0084209F" w:rsidRPr="00190B49" w:rsidSect="00D80149">
          <w:footerReference w:type="default" r:id="rId10"/>
          <w:pgSz w:w="11906" w:h="16838" w:code="9"/>
          <w:pgMar w:top="567" w:right="1021" w:bottom="1134" w:left="1247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r w:rsidR="0057566E">
        <w:rPr>
          <w:rFonts w:ascii="Arial" w:hAnsi="Arial" w:cs="Arial"/>
          <w:b/>
          <w:sz w:val="18"/>
          <w:szCs w:val="18"/>
        </w:rPr>
        <w:t>1</w:t>
      </w:r>
      <w:r w:rsidR="002D04AF">
        <w:rPr>
          <w:rFonts w:ascii="Arial" w:hAnsi="Arial" w:cs="Arial"/>
          <w:b/>
          <w:sz w:val="18"/>
          <w:szCs w:val="18"/>
        </w:rPr>
        <w:t>7</w:t>
      </w:r>
    </w:p>
    <w:p w:rsidR="009366CE" w:rsidRDefault="004256A3" w:rsidP="003D06F9">
      <w:pPr>
        <w:rPr>
          <w:rFonts w:ascii="Arial" w:hAnsi="Arial" w:cs="Arial"/>
          <w:b/>
          <w:caps/>
          <w:sz w:val="32"/>
          <w:szCs w:val="32"/>
        </w:rPr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26669172"/>
      <w:bookmarkStart w:id="6" w:name="_Toc428372049"/>
      <w:bookmarkStart w:id="7" w:name="_Toc430883451"/>
      <w:r w:rsidRPr="003D06F9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</w:p>
    <w:p w:rsidR="00D12D87" w:rsidRDefault="006C3D3D" w:rsidP="0037492C">
      <w:pPr>
        <w:rPr>
          <w:noProof/>
        </w:rPr>
      </w:pPr>
      <w:r>
        <w:fldChar w:fldCharType="begin"/>
      </w:r>
      <w:r>
        <w:instrText xml:space="preserve"> TOC \f \h \z \u </w:instrText>
      </w:r>
      <w:r>
        <w:fldChar w:fldCharType="end"/>
      </w:r>
      <w:r>
        <w:fldChar w:fldCharType="begin"/>
      </w:r>
      <w:r>
        <w:instrText xml:space="preserve"> TOC \o "1-3" \f \h \z \u </w:instrText>
      </w:r>
      <w:r>
        <w:fldChar w:fldCharType="separate"/>
      </w:r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80" w:history="1">
        <w:r w:rsidR="00D12D87" w:rsidRPr="001573C5">
          <w:rPr>
            <w:rStyle w:val="ab"/>
          </w:rPr>
          <w:t>Вводные положения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_Toc480483580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3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22"/>
        <w:rPr>
          <w:rFonts w:ascii="Arial" w:eastAsiaTheme="minorEastAsia" w:hAnsi="Arial" w:cs="Arial"/>
          <w:b w:val="0"/>
          <w:bCs w:val="0"/>
          <w:caps w:val="0"/>
          <w:sz w:val="22"/>
          <w:szCs w:val="22"/>
          <w:lang w:eastAsia="ru-RU"/>
        </w:rPr>
      </w:pPr>
      <w:hyperlink w:anchor="_Toc480483581" w:history="1">
        <w:r w:rsidR="00D12D87" w:rsidRPr="001573C5">
          <w:rPr>
            <w:rStyle w:val="ab"/>
            <w:rFonts w:ascii="Arial" w:hAnsi="Arial" w:cs="Arial"/>
          </w:rPr>
          <w:t>НАЗНАЧЕНИЕ</w:t>
        </w:r>
        <w:r w:rsidR="00D12D87" w:rsidRPr="001573C5">
          <w:rPr>
            <w:rFonts w:ascii="Arial" w:hAnsi="Arial" w:cs="Arial"/>
            <w:webHidden/>
          </w:rPr>
          <w:tab/>
        </w:r>
        <w:r w:rsidR="00D12D87" w:rsidRPr="001573C5">
          <w:rPr>
            <w:rFonts w:ascii="Arial" w:hAnsi="Arial" w:cs="Arial"/>
            <w:webHidden/>
          </w:rPr>
          <w:fldChar w:fldCharType="begin"/>
        </w:r>
        <w:r w:rsidR="00D12D87" w:rsidRPr="001573C5">
          <w:rPr>
            <w:rFonts w:ascii="Arial" w:hAnsi="Arial" w:cs="Arial"/>
            <w:webHidden/>
          </w:rPr>
          <w:instrText xml:space="preserve"> PAGEREF _Toc480483581 \h </w:instrText>
        </w:r>
        <w:r w:rsidR="00D12D87" w:rsidRPr="001573C5">
          <w:rPr>
            <w:rFonts w:ascii="Arial" w:hAnsi="Arial" w:cs="Arial"/>
            <w:webHidden/>
          </w:rPr>
        </w:r>
        <w:r w:rsidR="00D12D87" w:rsidRPr="001573C5">
          <w:rPr>
            <w:rFonts w:ascii="Arial" w:hAnsi="Arial" w:cs="Arial"/>
            <w:webHidden/>
          </w:rPr>
          <w:fldChar w:fldCharType="separate"/>
        </w:r>
        <w:r w:rsidR="005E1C5D">
          <w:rPr>
            <w:rFonts w:ascii="Arial" w:hAnsi="Arial" w:cs="Arial"/>
            <w:webHidden/>
          </w:rPr>
          <w:t>3</w:t>
        </w:r>
        <w:r w:rsidR="00D12D87" w:rsidRPr="001573C5">
          <w:rPr>
            <w:rFonts w:ascii="Arial" w:hAnsi="Arial" w:cs="Arial"/>
            <w:webHidden/>
          </w:rPr>
          <w:fldChar w:fldCharType="end"/>
        </w:r>
      </w:hyperlink>
    </w:p>
    <w:p w:rsidR="00D12D87" w:rsidRPr="001573C5" w:rsidRDefault="001C1B27">
      <w:pPr>
        <w:pStyle w:val="22"/>
        <w:rPr>
          <w:rFonts w:ascii="Arial" w:eastAsiaTheme="minorEastAsia" w:hAnsi="Arial" w:cs="Arial"/>
          <w:b w:val="0"/>
          <w:bCs w:val="0"/>
          <w:caps w:val="0"/>
          <w:sz w:val="22"/>
          <w:szCs w:val="22"/>
          <w:lang w:eastAsia="ru-RU"/>
        </w:rPr>
      </w:pPr>
      <w:hyperlink w:anchor="_Toc480483582" w:history="1">
        <w:r w:rsidR="00D12D87" w:rsidRPr="001573C5">
          <w:rPr>
            <w:rStyle w:val="ab"/>
            <w:rFonts w:ascii="Arial" w:hAnsi="Arial" w:cs="Arial"/>
          </w:rPr>
          <w:t>Область действия</w:t>
        </w:r>
        <w:r w:rsidR="00D12D87" w:rsidRPr="001573C5">
          <w:rPr>
            <w:rFonts w:ascii="Arial" w:hAnsi="Arial" w:cs="Arial"/>
            <w:webHidden/>
          </w:rPr>
          <w:tab/>
        </w:r>
        <w:r w:rsidR="00D12D87" w:rsidRPr="001573C5">
          <w:rPr>
            <w:rFonts w:ascii="Arial" w:hAnsi="Arial" w:cs="Arial"/>
            <w:webHidden/>
          </w:rPr>
          <w:fldChar w:fldCharType="begin"/>
        </w:r>
        <w:r w:rsidR="00D12D87" w:rsidRPr="001573C5">
          <w:rPr>
            <w:rFonts w:ascii="Arial" w:hAnsi="Arial" w:cs="Arial"/>
            <w:webHidden/>
          </w:rPr>
          <w:instrText xml:space="preserve"> PAGEREF _Toc480483582 \h </w:instrText>
        </w:r>
        <w:r w:rsidR="00D12D87" w:rsidRPr="001573C5">
          <w:rPr>
            <w:rFonts w:ascii="Arial" w:hAnsi="Arial" w:cs="Arial"/>
            <w:webHidden/>
          </w:rPr>
        </w:r>
        <w:r w:rsidR="00D12D87" w:rsidRPr="001573C5">
          <w:rPr>
            <w:rFonts w:ascii="Arial" w:hAnsi="Arial" w:cs="Arial"/>
            <w:webHidden/>
          </w:rPr>
          <w:fldChar w:fldCharType="separate"/>
        </w:r>
        <w:r w:rsidR="005E1C5D">
          <w:rPr>
            <w:rFonts w:ascii="Arial" w:hAnsi="Arial" w:cs="Arial"/>
            <w:webHidden/>
          </w:rPr>
          <w:t>3</w:t>
        </w:r>
        <w:r w:rsidR="00D12D87" w:rsidRPr="001573C5">
          <w:rPr>
            <w:rFonts w:ascii="Arial" w:hAnsi="Arial" w:cs="Arial"/>
            <w:webHidden/>
          </w:rPr>
          <w:fldChar w:fldCharType="end"/>
        </w:r>
      </w:hyperlink>
    </w:p>
    <w:p w:rsidR="00D12D87" w:rsidRPr="001573C5" w:rsidRDefault="001C1B27">
      <w:pPr>
        <w:pStyle w:val="22"/>
        <w:rPr>
          <w:rFonts w:ascii="Arial" w:eastAsiaTheme="minorEastAsia" w:hAnsi="Arial" w:cs="Arial"/>
          <w:b w:val="0"/>
          <w:bCs w:val="0"/>
          <w:caps w:val="0"/>
          <w:sz w:val="22"/>
          <w:szCs w:val="22"/>
          <w:lang w:eastAsia="ru-RU"/>
        </w:rPr>
      </w:pPr>
      <w:hyperlink w:anchor="_Toc480483583" w:history="1">
        <w:r w:rsidR="00D12D87" w:rsidRPr="001573C5">
          <w:rPr>
            <w:rStyle w:val="ab"/>
            <w:rFonts w:ascii="Arial" w:hAnsi="Arial" w:cs="Arial"/>
          </w:rPr>
          <w:t>Период действия и порядок внесения изменений</w:t>
        </w:r>
        <w:r w:rsidR="00D12D87" w:rsidRPr="001573C5">
          <w:rPr>
            <w:rFonts w:ascii="Arial" w:hAnsi="Arial" w:cs="Arial"/>
            <w:webHidden/>
          </w:rPr>
          <w:tab/>
        </w:r>
        <w:r w:rsidR="00D12D87" w:rsidRPr="001573C5">
          <w:rPr>
            <w:rFonts w:ascii="Arial" w:hAnsi="Arial" w:cs="Arial"/>
            <w:webHidden/>
          </w:rPr>
          <w:fldChar w:fldCharType="begin"/>
        </w:r>
        <w:r w:rsidR="00D12D87" w:rsidRPr="001573C5">
          <w:rPr>
            <w:rFonts w:ascii="Arial" w:hAnsi="Arial" w:cs="Arial"/>
            <w:webHidden/>
          </w:rPr>
          <w:instrText xml:space="preserve"> PAGEREF _Toc480483583 \h </w:instrText>
        </w:r>
        <w:r w:rsidR="00D12D87" w:rsidRPr="001573C5">
          <w:rPr>
            <w:rFonts w:ascii="Arial" w:hAnsi="Arial" w:cs="Arial"/>
            <w:webHidden/>
          </w:rPr>
        </w:r>
        <w:r w:rsidR="00D12D87" w:rsidRPr="001573C5">
          <w:rPr>
            <w:rFonts w:ascii="Arial" w:hAnsi="Arial" w:cs="Arial"/>
            <w:webHidden/>
          </w:rPr>
          <w:fldChar w:fldCharType="separate"/>
        </w:r>
        <w:r w:rsidR="005E1C5D">
          <w:rPr>
            <w:rFonts w:ascii="Arial" w:hAnsi="Arial" w:cs="Arial"/>
            <w:webHidden/>
          </w:rPr>
          <w:t>4</w:t>
        </w:r>
        <w:r w:rsidR="00D12D87" w:rsidRPr="001573C5">
          <w:rPr>
            <w:rFonts w:ascii="Arial" w:hAnsi="Arial" w:cs="Arial"/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84" w:history="1">
        <w:r w:rsidR="00D12D87" w:rsidRPr="001573C5">
          <w:rPr>
            <w:rStyle w:val="ab"/>
          </w:rPr>
          <w:t>1.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ТЕРМИНЫ И ОПРЕДЕЛЕНИЯ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_Toc480483584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5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85" w:history="1">
        <w:r w:rsidR="00D12D87" w:rsidRPr="001573C5">
          <w:rPr>
            <w:rStyle w:val="ab"/>
          </w:rPr>
          <w:t>2.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обозначения и сокращения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_Toc480483585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8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86" w:history="1">
        <w:r w:rsidR="00D12D87" w:rsidRPr="001573C5">
          <w:rPr>
            <w:rStyle w:val="ab"/>
          </w:rPr>
          <w:t>3.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ОСНОВНЫЕ ПОЛОЖЕНИЯ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_Toc480483586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9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87" w:history="1">
        <w:r w:rsidR="00D12D87" w:rsidRPr="001573C5">
          <w:rPr>
            <w:rStyle w:val="ab"/>
          </w:rPr>
          <w:t>4.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ОБЯЗАННОСТИ ПОДРЯДЧИКА При осуществлении деятельности на объектах ОБЩЕСТВА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_Toc480483587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12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 w:rsidP="001573C5">
      <w:pPr>
        <w:pStyle w:val="22"/>
        <w:tabs>
          <w:tab w:val="left" w:pos="709"/>
        </w:tabs>
        <w:ind w:left="284"/>
        <w:rPr>
          <w:rFonts w:ascii="Arial" w:eastAsiaTheme="minorEastAsia" w:hAnsi="Arial" w:cs="Arial"/>
          <w:b w:val="0"/>
          <w:bCs w:val="0"/>
          <w:caps w:val="0"/>
          <w:sz w:val="22"/>
          <w:szCs w:val="22"/>
          <w:lang w:eastAsia="ru-RU"/>
        </w:rPr>
      </w:pPr>
      <w:hyperlink w:anchor="_Toc480483588" w:history="1">
        <w:r w:rsidR="00D12D87" w:rsidRPr="001573C5">
          <w:rPr>
            <w:rStyle w:val="ab"/>
            <w:rFonts w:ascii="Arial" w:hAnsi="Arial" w:cs="Arial"/>
          </w:rPr>
          <w:t>4.1</w:t>
        </w:r>
        <w:r w:rsidR="00D12D87" w:rsidRPr="001573C5">
          <w:rPr>
            <w:rFonts w:ascii="Arial" w:eastAsiaTheme="minorEastAsia" w:hAnsi="Arial" w:cs="Arial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  <w:rFonts w:ascii="Arial" w:hAnsi="Arial" w:cs="Arial"/>
          </w:rPr>
          <w:t>в ОБЛАСТИ Промышленной безопасности и охраны труда</w:t>
        </w:r>
        <w:r w:rsidR="00D12D87" w:rsidRPr="001573C5">
          <w:rPr>
            <w:rFonts w:ascii="Arial" w:hAnsi="Arial" w:cs="Arial"/>
            <w:webHidden/>
          </w:rPr>
          <w:tab/>
        </w:r>
        <w:r w:rsidR="00D12D87" w:rsidRPr="001573C5">
          <w:rPr>
            <w:rFonts w:ascii="Arial" w:hAnsi="Arial" w:cs="Arial"/>
            <w:webHidden/>
          </w:rPr>
          <w:fldChar w:fldCharType="begin"/>
        </w:r>
        <w:r w:rsidR="00D12D87" w:rsidRPr="001573C5">
          <w:rPr>
            <w:rFonts w:ascii="Arial" w:hAnsi="Arial" w:cs="Arial"/>
            <w:webHidden/>
          </w:rPr>
          <w:instrText xml:space="preserve"> PAGEREF _Toc480483588 \h </w:instrText>
        </w:r>
        <w:r w:rsidR="00D12D87" w:rsidRPr="001573C5">
          <w:rPr>
            <w:rFonts w:ascii="Arial" w:hAnsi="Arial" w:cs="Arial"/>
            <w:webHidden/>
          </w:rPr>
        </w:r>
        <w:r w:rsidR="00D12D87" w:rsidRPr="001573C5">
          <w:rPr>
            <w:rFonts w:ascii="Arial" w:hAnsi="Arial" w:cs="Arial"/>
            <w:webHidden/>
          </w:rPr>
          <w:fldChar w:fldCharType="separate"/>
        </w:r>
        <w:r w:rsidR="005E1C5D">
          <w:rPr>
            <w:rFonts w:ascii="Arial" w:hAnsi="Arial" w:cs="Arial"/>
            <w:webHidden/>
          </w:rPr>
          <w:t>12</w:t>
        </w:r>
        <w:r w:rsidR="00D12D87" w:rsidRPr="001573C5">
          <w:rPr>
            <w:rFonts w:ascii="Arial" w:hAnsi="Arial" w:cs="Arial"/>
            <w:webHidden/>
          </w:rPr>
          <w:fldChar w:fldCharType="end"/>
        </w:r>
      </w:hyperlink>
    </w:p>
    <w:p w:rsidR="00D12D87" w:rsidRPr="001573C5" w:rsidRDefault="001C1B27" w:rsidP="001573C5">
      <w:pPr>
        <w:pStyle w:val="22"/>
        <w:tabs>
          <w:tab w:val="left" w:pos="709"/>
        </w:tabs>
        <w:ind w:left="284"/>
        <w:rPr>
          <w:rFonts w:ascii="Arial" w:eastAsiaTheme="minorEastAsia" w:hAnsi="Arial" w:cs="Arial"/>
          <w:b w:val="0"/>
          <w:bCs w:val="0"/>
          <w:caps w:val="0"/>
          <w:sz w:val="22"/>
          <w:szCs w:val="22"/>
          <w:lang w:eastAsia="ru-RU"/>
        </w:rPr>
      </w:pPr>
      <w:hyperlink w:anchor="_Toc480483589" w:history="1">
        <w:r w:rsidR="00D12D87" w:rsidRPr="001573C5">
          <w:rPr>
            <w:rStyle w:val="ab"/>
            <w:rFonts w:ascii="Arial" w:hAnsi="Arial" w:cs="Arial"/>
          </w:rPr>
          <w:t>4.2.</w:t>
        </w:r>
        <w:r w:rsidR="00D12D87" w:rsidRPr="001573C5">
          <w:rPr>
            <w:rFonts w:ascii="Arial" w:eastAsiaTheme="minorEastAsia" w:hAnsi="Arial" w:cs="Arial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  <w:rFonts w:ascii="Arial" w:hAnsi="Arial" w:cs="Arial"/>
          </w:rPr>
          <w:t>В ОБЛАСТИ ОХРАНЫ ОКРУЖАЮЩЕЙ СРЕДЫ</w:t>
        </w:r>
        <w:r w:rsidR="00D12D87" w:rsidRPr="001573C5">
          <w:rPr>
            <w:rFonts w:ascii="Arial" w:hAnsi="Arial" w:cs="Arial"/>
            <w:webHidden/>
          </w:rPr>
          <w:tab/>
        </w:r>
        <w:r w:rsidR="00D12D87" w:rsidRPr="001573C5">
          <w:rPr>
            <w:rFonts w:ascii="Arial" w:hAnsi="Arial" w:cs="Arial"/>
            <w:webHidden/>
          </w:rPr>
          <w:fldChar w:fldCharType="begin"/>
        </w:r>
        <w:r w:rsidR="00D12D87" w:rsidRPr="001573C5">
          <w:rPr>
            <w:rFonts w:ascii="Arial" w:hAnsi="Arial" w:cs="Arial"/>
            <w:webHidden/>
          </w:rPr>
          <w:instrText xml:space="preserve"> PAGEREF _Toc480483589 \h </w:instrText>
        </w:r>
        <w:r w:rsidR="00D12D87" w:rsidRPr="001573C5">
          <w:rPr>
            <w:rFonts w:ascii="Arial" w:hAnsi="Arial" w:cs="Arial"/>
            <w:webHidden/>
          </w:rPr>
        </w:r>
        <w:r w:rsidR="00D12D87" w:rsidRPr="001573C5">
          <w:rPr>
            <w:rFonts w:ascii="Arial" w:hAnsi="Arial" w:cs="Arial"/>
            <w:webHidden/>
          </w:rPr>
          <w:fldChar w:fldCharType="separate"/>
        </w:r>
        <w:r w:rsidR="005E1C5D">
          <w:rPr>
            <w:rFonts w:ascii="Arial" w:hAnsi="Arial" w:cs="Arial"/>
            <w:webHidden/>
          </w:rPr>
          <w:t>20</w:t>
        </w:r>
        <w:r w:rsidR="00D12D87" w:rsidRPr="001573C5">
          <w:rPr>
            <w:rFonts w:ascii="Arial" w:hAnsi="Arial" w:cs="Arial"/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90" w:history="1">
        <w:r w:rsidR="00D12D87" w:rsidRPr="001573C5">
          <w:rPr>
            <w:rStyle w:val="ab"/>
          </w:rPr>
          <w:t>5.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ОТВЕТСТВЕННОСТЬ ПОДРЯДНОЙ ОРГАНИЗАЦИИ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_Toc480483590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24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91" w:history="1">
        <w:r w:rsidR="00D12D87" w:rsidRPr="001573C5">
          <w:rPr>
            <w:rStyle w:val="ab"/>
          </w:rPr>
          <w:t>6.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ШТРАФНЫЕ САНКЦИИ, ПРИМЕНЯЕМЫЕ К ПОДРЯДНЫМ ОРГАНИЗАЦИЯМ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_Toc480483591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25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92" w:history="1">
        <w:r w:rsidR="00D12D87" w:rsidRPr="001573C5">
          <w:rPr>
            <w:rStyle w:val="ab"/>
          </w:rPr>
          <w:t>7.</w:t>
        </w:r>
        <w:r w:rsidR="00D12D87" w:rsidRPr="001573C5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D12D87" w:rsidRPr="001573C5">
          <w:rPr>
            <w:rStyle w:val="ab"/>
          </w:rPr>
          <w:t>ССЫЛКИ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_Toc480483592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34</w:t>
        </w:r>
        <w:r w:rsidR="00D12D87" w:rsidRPr="001573C5">
          <w:rPr>
            <w:webHidden/>
          </w:rPr>
          <w:fldChar w:fldCharType="end"/>
        </w:r>
      </w:hyperlink>
    </w:p>
    <w:p w:rsidR="00D12D87" w:rsidRPr="001573C5" w:rsidRDefault="001C1B27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80483593" w:history="1">
        <w:r w:rsidR="00D12D87" w:rsidRPr="001573C5">
          <w:rPr>
            <w:rStyle w:val="ab"/>
          </w:rPr>
          <w:t>ПРИЛОЖЕНИЯ</w:t>
        </w:r>
        <w:r w:rsidR="00D12D87" w:rsidRPr="001573C5">
          <w:rPr>
            <w:webHidden/>
          </w:rPr>
          <w:tab/>
        </w:r>
        <w:r w:rsidR="00D12D87" w:rsidRPr="001573C5">
          <w:rPr>
            <w:webHidden/>
          </w:rPr>
          <w:fldChar w:fldCharType="begin"/>
        </w:r>
        <w:r w:rsidR="00D12D87" w:rsidRPr="001573C5">
          <w:rPr>
            <w:webHidden/>
          </w:rPr>
          <w:instrText xml:space="preserve"> PAGEREF _Toc480483593 \h </w:instrText>
        </w:r>
        <w:r w:rsidR="00D12D87" w:rsidRPr="001573C5">
          <w:rPr>
            <w:webHidden/>
          </w:rPr>
        </w:r>
        <w:r w:rsidR="00D12D87" w:rsidRPr="001573C5">
          <w:rPr>
            <w:webHidden/>
          </w:rPr>
          <w:fldChar w:fldCharType="separate"/>
        </w:r>
        <w:r w:rsidR="005E1C5D">
          <w:rPr>
            <w:webHidden/>
          </w:rPr>
          <w:t>37</w:t>
        </w:r>
        <w:r w:rsidR="00D12D87" w:rsidRPr="001573C5">
          <w:rPr>
            <w:webHidden/>
          </w:rPr>
          <w:fldChar w:fldCharType="end"/>
        </w:r>
      </w:hyperlink>
    </w:p>
    <w:p w:rsidR="004256A3" w:rsidRDefault="006C3D3D" w:rsidP="0037492C">
      <w:r>
        <w:fldChar w:fldCharType="end"/>
      </w:r>
    </w:p>
    <w:p w:rsidR="00897D17" w:rsidRPr="0037492C" w:rsidRDefault="00897D17" w:rsidP="0037492C">
      <w:pPr>
        <w:sectPr w:rsidR="00897D17" w:rsidRPr="0037492C" w:rsidSect="002D2E5E">
          <w:headerReference w:type="default" r:id="rId11"/>
          <w:foot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37492C" w:rsidRDefault="004256A3" w:rsidP="00CA6329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8" w:name="_Toc480451083"/>
      <w:bookmarkStart w:id="9" w:name="_Toc480483580"/>
      <w:r w:rsidRPr="0037492C">
        <w:rPr>
          <w:caps/>
          <w:kern w:val="0"/>
        </w:rPr>
        <w:lastRenderedPageBreak/>
        <w:t>Вводные положения</w:t>
      </w:r>
      <w:bookmarkEnd w:id="8"/>
      <w:bookmarkEnd w:id="9"/>
    </w:p>
    <w:p w:rsidR="004256A3" w:rsidRPr="004256A3" w:rsidRDefault="00B7213D" w:rsidP="00CA6329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0" w:name="_Toc480451084"/>
      <w:bookmarkStart w:id="11" w:name="_Toc480483581"/>
      <w:r>
        <w:rPr>
          <w:i w:val="0"/>
          <w:caps/>
          <w:sz w:val="24"/>
        </w:rPr>
        <w:t>НАЗНАЧЕНИЕ</w:t>
      </w:r>
      <w:bookmarkEnd w:id="10"/>
      <w:bookmarkEnd w:id="11"/>
    </w:p>
    <w:p w:rsidR="00EE24D9" w:rsidRDefault="00CE605C" w:rsidP="00CA6329">
      <w:pPr>
        <w:spacing w:before="240"/>
        <w:jc w:val="both"/>
        <w:rPr>
          <w:bCs/>
          <w:iCs/>
        </w:rPr>
      </w:pPr>
      <w:proofErr w:type="gramStart"/>
      <w:r w:rsidRPr="00CE605C">
        <w:rPr>
          <w:bCs/>
          <w:iCs/>
        </w:rPr>
        <w:t xml:space="preserve"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 (далее – Положение) устанавливает требования </w:t>
      </w:r>
      <w:r w:rsidR="00EE24D9" w:rsidRPr="00EE24D9">
        <w:rPr>
          <w:bCs/>
          <w:iCs/>
        </w:rPr>
        <w:t xml:space="preserve">в области промышленной, пожарной, экологической безопасности и охраны труда </w:t>
      </w:r>
      <w:r w:rsidRPr="00CE605C">
        <w:rPr>
          <w:bCs/>
          <w:iCs/>
        </w:rPr>
        <w:t>к подрядным организациям</w:t>
      </w:r>
      <w:r w:rsidR="00EE24D9">
        <w:rPr>
          <w:bCs/>
          <w:iCs/>
        </w:rPr>
        <w:t xml:space="preserve">, </w:t>
      </w:r>
      <w:r w:rsidR="00EE24D9" w:rsidRPr="00EE24D9">
        <w:rPr>
          <w:bCs/>
          <w:iCs/>
        </w:rPr>
        <w:t>привлекаемы</w:t>
      </w:r>
      <w:r w:rsidR="006F07E1">
        <w:rPr>
          <w:bCs/>
          <w:iCs/>
        </w:rPr>
        <w:t>м</w:t>
      </w:r>
      <w:r w:rsidR="00EE24D9" w:rsidRPr="00EE24D9">
        <w:rPr>
          <w:bCs/>
          <w:iCs/>
        </w:rPr>
        <w:t xml:space="preserve"> к работам и оказанию услуг на объектах </w:t>
      </w:r>
      <w:r w:rsidR="008F4120" w:rsidRPr="008F4120">
        <w:rPr>
          <w:bCs/>
          <w:iCs/>
        </w:rPr>
        <w:t>ООО «РН-Ванкор»</w:t>
      </w:r>
      <w:r w:rsidR="006F07E1">
        <w:rPr>
          <w:bCs/>
          <w:iCs/>
        </w:rPr>
        <w:t>,</w:t>
      </w:r>
      <w:r w:rsidR="00EE24D9">
        <w:rPr>
          <w:bCs/>
          <w:iCs/>
        </w:rPr>
        <w:t xml:space="preserve"> </w:t>
      </w:r>
      <w:r w:rsidR="00EE24D9" w:rsidRPr="00CE605C">
        <w:rPr>
          <w:bCs/>
          <w:iCs/>
        </w:rPr>
        <w:t>с учетом специфики условий договоров или соглашений о совместной деятельности.</w:t>
      </w:r>
      <w:proofErr w:type="gramEnd"/>
    </w:p>
    <w:p w:rsidR="006F07E1" w:rsidRDefault="006F07E1" w:rsidP="00CA6329">
      <w:pPr>
        <w:spacing w:before="240"/>
        <w:jc w:val="both"/>
        <w:rPr>
          <w:bCs/>
          <w:color w:val="000000"/>
        </w:rPr>
      </w:pPr>
      <w:r w:rsidRPr="006F07E1">
        <w:rPr>
          <w:bCs/>
          <w:color w:val="000000"/>
        </w:rPr>
        <w:t>Положение разработано с учетом требований:</w:t>
      </w:r>
    </w:p>
    <w:p w:rsidR="00727A90" w:rsidRPr="000D42F1" w:rsidRDefault="00727A90" w:rsidP="00CA6329">
      <w:pPr>
        <w:pStyle w:val="aff2"/>
        <w:numPr>
          <w:ilvl w:val="0"/>
          <w:numId w:val="23"/>
        </w:numPr>
        <w:spacing w:before="120"/>
        <w:ind w:left="426" w:hanging="284"/>
        <w:contextualSpacing w:val="0"/>
        <w:rPr>
          <w:rFonts w:eastAsia="Times New Roman"/>
          <w:i/>
          <w:szCs w:val="24"/>
          <w:lang w:eastAsia="ru-RU"/>
        </w:rPr>
      </w:pPr>
      <w:r w:rsidRPr="000D42F1">
        <w:rPr>
          <w:rFonts w:eastAsia="Times New Roman"/>
          <w:szCs w:val="24"/>
          <w:lang w:eastAsia="ru-RU"/>
        </w:rPr>
        <w:t xml:space="preserve">Политики Компании в области промышленной безопасности и охраны труда № П3-05.01 П-01; </w:t>
      </w:r>
    </w:p>
    <w:p w:rsidR="006F07E1" w:rsidRDefault="00727A90" w:rsidP="00CA6329">
      <w:pPr>
        <w:numPr>
          <w:ilvl w:val="0"/>
          <w:numId w:val="3"/>
        </w:numPr>
        <w:tabs>
          <w:tab w:val="clear" w:pos="1164"/>
          <w:tab w:val="num" w:pos="0"/>
        </w:tabs>
        <w:spacing w:before="120"/>
        <w:ind w:left="426" w:hanging="284"/>
        <w:jc w:val="both"/>
        <w:rPr>
          <w:iCs/>
        </w:rPr>
      </w:pPr>
      <w:r w:rsidRPr="00727A90">
        <w:rPr>
          <w:iCs/>
        </w:rPr>
        <w:t>Политики Компании в области охраны окружающей среды № П3-05.02 П-01;</w:t>
      </w:r>
    </w:p>
    <w:p w:rsidR="007D123F" w:rsidRDefault="007D123F" w:rsidP="00CA6329">
      <w:pPr>
        <w:numPr>
          <w:ilvl w:val="0"/>
          <w:numId w:val="3"/>
        </w:numPr>
        <w:tabs>
          <w:tab w:val="clear" w:pos="1164"/>
          <w:tab w:val="num" w:pos="0"/>
        </w:tabs>
        <w:spacing w:before="120"/>
        <w:ind w:left="426" w:hanging="284"/>
        <w:jc w:val="both"/>
        <w:rPr>
          <w:iCs/>
        </w:rPr>
      </w:pPr>
      <w:r w:rsidRPr="007D123F">
        <w:rPr>
          <w:rFonts w:eastAsia="Times New Roman"/>
          <w:szCs w:val="24"/>
          <w:lang w:eastAsia="ru-RU"/>
        </w:rPr>
        <w:t>Положения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</w:r>
      <w:r w:rsidRPr="007D123F">
        <w:t xml:space="preserve"> № </w:t>
      </w:r>
      <w:r w:rsidRPr="007D123F">
        <w:rPr>
          <w:rFonts w:eastAsia="Times New Roman"/>
          <w:szCs w:val="24"/>
          <w:lang w:eastAsia="ru-RU"/>
        </w:rPr>
        <w:t>П4-05 СД-021.01</w:t>
      </w:r>
      <w:r>
        <w:rPr>
          <w:rFonts w:eastAsia="Times New Roman"/>
          <w:szCs w:val="24"/>
          <w:lang w:eastAsia="ru-RU"/>
        </w:rPr>
        <w:t>;</w:t>
      </w:r>
    </w:p>
    <w:p w:rsidR="007D123F" w:rsidRDefault="007D123F" w:rsidP="00CA6329">
      <w:pPr>
        <w:numPr>
          <w:ilvl w:val="0"/>
          <w:numId w:val="3"/>
        </w:numPr>
        <w:tabs>
          <w:tab w:val="clear" w:pos="1164"/>
          <w:tab w:val="num" w:pos="0"/>
        </w:tabs>
        <w:spacing w:before="120"/>
        <w:ind w:left="426" w:hanging="284"/>
        <w:jc w:val="both"/>
        <w:rPr>
          <w:iCs/>
        </w:rPr>
      </w:pPr>
      <w:r w:rsidRPr="007D123F">
        <w:rPr>
          <w:rFonts w:eastAsia="Times New Roman"/>
          <w:szCs w:val="24"/>
          <w:lang w:eastAsia="ru-RU"/>
        </w:rPr>
        <w:t xml:space="preserve">Положения Компании </w:t>
      </w:r>
      <w:r w:rsidR="00D66BA7" w:rsidRPr="00D66BA7">
        <w:rPr>
          <w:rFonts w:eastAsia="Times New Roman"/>
          <w:szCs w:val="24"/>
          <w:lang w:eastAsia="ru-RU"/>
        </w:rPr>
        <w:t>«</w:t>
      </w:r>
      <w:r w:rsidR="00D66BA7" w:rsidRPr="00D66BA7">
        <w:rPr>
          <w:rFonts w:eastAsia="Times New Roman"/>
          <w:bCs/>
          <w:szCs w:val="24"/>
          <w:lang w:eastAsia="ru-RU"/>
        </w:rPr>
        <w:t>Система управления безопасной эксплуатацией транспортных средств» №</w:t>
      </w:r>
      <w:r w:rsidR="00D66BA7" w:rsidRPr="00D66BA7">
        <w:rPr>
          <w:rFonts w:eastAsia="Times New Roman"/>
          <w:szCs w:val="24"/>
          <w:lang w:eastAsia="ru-RU"/>
        </w:rPr>
        <w:t>П3-05 Р-0853</w:t>
      </w:r>
      <w:r w:rsidR="005F6B9E">
        <w:rPr>
          <w:rFonts w:eastAsia="Times New Roman"/>
          <w:szCs w:val="24"/>
          <w:lang w:eastAsia="ru-RU"/>
        </w:rPr>
        <w:t>.</w:t>
      </w:r>
    </w:p>
    <w:p w:rsidR="004256A3" w:rsidRPr="00AA4A36" w:rsidRDefault="004256A3" w:rsidP="00CA6329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2" w:name="_Toc480451087"/>
      <w:bookmarkStart w:id="13" w:name="_Toc480483582"/>
      <w:r w:rsidRPr="00AA4A36">
        <w:rPr>
          <w:i w:val="0"/>
          <w:caps/>
          <w:sz w:val="24"/>
        </w:rPr>
        <w:t>Область действия</w:t>
      </w:r>
      <w:bookmarkEnd w:id="12"/>
      <w:bookmarkEnd w:id="13"/>
    </w:p>
    <w:p w:rsidR="001D3673" w:rsidRPr="001D3673" w:rsidRDefault="001D3673" w:rsidP="00CA6329">
      <w:pPr>
        <w:spacing w:before="240"/>
        <w:jc w:val="both"/>
        <w:rPr>
          <w:iCs/>
        </w:rPr>
      </w:pPr>
      <w:r w:rsidRPr="001D3673">
        <w:rPr>
          <w:iCs/>
        </w:rPr>
        <w:t>Положение обязательно для исполнения работниками структурных подразделений</w:t>
      </w:r>
      <w:r w:rsidR="004B1E24">
        <w:rPr>
          <w:iCs/>
        </w:rPr>
        <w:t xml:space="preserve"> ООО </w:t>
      </w:r>
      <w:r w:rsidRPr="001D3673">
        <w:rPr>
          <w:iCs/>
        </w:rPr>
        <w:t>«РН-Ванкор»:</w:t>
      </w:r>
    </w:p>
    <w:p w:rsidR="001D3673" w:rsidRPr="001D3673" w:rsidRDefault="001D3673" w:rsidP="00A02A67">
      <w:pPr>
        <w:numPr>
          <w:ilvl w:val="0"/>
          <w:numId w:val="22"/>
        </w:numPr>
        <w:tabs>
          <w:tab w:val="num" w:pos="-4344"/>
        </w:tabs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управления наземных сооружений;</w:t>
      </w:r>
    </w:p>
    <w:p w:rsidR="001D3673" w:rsidRPr="001D3673" w:rsidRDefault="001D3673" w:rsidP="00A02A67">
      <w:pPr>
        <w:numPr>
          <w:ilvl w:val="0"/>
          <w:numId w:val="22"/>
        </w:numPr>
        <w:tabs>
          <w:tab w:val="num" w:pos="-4344"/>
        </w:tabs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управления землепользования и маркшейдерских работ;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организации буровых работ;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супервайзинга бурения;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технологий и инжиниринга бурения;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капитального строительства;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складской логистики и грузоперевозок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добычи нефти и газа;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метрологии, автоматизации, информационных технологий и телекоммуникаций;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подготовки и компримирования газа;</w:t>
      </w:r>
    </w:p>
    <w:p w:rsidR="001D3673" w:rsidRPr="001D3673" w:rsidRDefault="00B17307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>
        <w:rPr>
          <w:iCs/>
        </w:rPr>
        <w:t>у</w:t>
      </w:r>
      <w:r w:rsidR="001D3673" w:rsidRPr="001D3673">
        <w:rPr>
          <w:iCs/>
        </w:rPr>
        <w:t>правление подготовки и перекачки нефти;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эксплуатации трубопроводов;</w:t>
      </w:r>
    </w:p>
    <w:p w:rsid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 xml:space="preserve">управление </w:t>
      </w:r>
      <w:r w:rsidR="00D8293E">
        <w:rPr>
          <w:iCs/>
        </w:rPr>
        <w:t>электротехнического оборудования</w:t>
      </w:r>
      <w:r w:rsidRPr="001D3673">
        <w:rPr>
          <w:iCs/>
        </w:rPr>
        <w:t>;</w:t>
      </w:r>
    </w:p>
    <w:p w:rsidR="00D8293E" w:rsidRDefault="00D8293E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>
        <w:rPr>
          <w:iCs/>
        </w:rPr>
        <w:t>управление генерации;</w:t>
      </w:r>
    </w:p>
    <w:p w:rsidR="00D8293E" w:rsidRPr="001D3673" w:rsidRDefault="00D8293E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>
        <w:rPr>
          <w:iCs/>
        </w:rPr>
        <w:lastRenderedPageBreak/>
        <w:t xml:space="preserve">управление </w:t>
      </w:r>
      <w:proofErr w:type="spellStart"/>
      <w:r>
        <w:rPr>
          <w:iCs/>
        </w:rPr>
        <w:t>тепловодоснабжения</w:t>
      </w:r>
      <w:proofErr w:type="spellEnd"/>
      <w:r>
        <w:rPr>
          <w:iCs/>
        </w:rPr>
        <w:t>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управление промышленной безопасности и охраны труда;</w:t>
      </w:r>
    </w:p>
    <w:p w:rsidR="001D3673" w:rsidRPr="001D3673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1D3673">
        <w:rPr>
          <w:iCs/>
        </w:rPr>
        <w:t>отдел главного механика;</w:t>
      </w:r>
    </w:p>
    <w:p w:rsidR="004B1E24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4B1E24">
        <w:rPr>
          <w:iCs/>
        </w:rPr>
        <w:t>отдел капитального ремонта;</w:t>
      </w:r>
    </w:p>
    <w:p w:rsidR="001D3673" w:rsidRPr="004B1E24" w:rsidRDefault="001D3673" w:rsidP="00A02A67">
      <w:pPr>
        <w:numPr>
          <w:ilvl w:val="0"/>
          <w:numId w:val="22"/>
        </w:numPr>
        <w:spacing w:before="120"/>
        <w:ind w:left="714" w:hanging="357"/>
        <w:jc w:val="both"/>
        <w:rPr>
          <w:iCs/>
        </w:rPr>
      </w:pPr>
      <w:r w:rsidRPr="004B1E24">
        <w:rPr>
          <w:iCs/>
        </w:rPr>
        <w:t xml:space="preserve">иных структурных подразделений, задействованных в </w:t>
      </w:r>
      <w:r w:rsidRPr="004B1E24">
        <w:rPr>
          <w:iCs/>
          <w:lang w:val="x-none"/>
        </w:rPr>
        <w:t xml:space="preserve">части соблюдения требований в </w:t>
      </w:r>
      <w:r w:rsidRPr="004B1E24">
        <w:rPr>
          <w:iCs/>
        </w:rPr>
        <w:t>промышленной безопасности охраны труда и окружающей среды.</w:t>
      </w:r>
    </w:p>
    <w:p w:rsidR="000B3156" w:rsidRPr="00EF5A79" w:rsidRDefault="00790A60" w:rsidP="000B3156">
      <w:pPr>
        <w:spacing w:before="240"/>
        <w:jc w:val="both"/>
        <w:rPr>
          <w:color w:val="000000"/>
          <w:szCs w:val="24"/>
        </w:rPr>
      </w:pPr>
      <w:r w:rsidRPr="00EF5A79">
        <w:rPr>
          <w:color w:val="000000"/>
          <w:szCs w:val="24"/>
        </w:rPr>
        <w:t xml:space="preserve">Структурные подразделения ООО «РН-Ванкор» при оформлении договоров с подрядными организациями, выполняющими работы, оказывающими услуги на объектах ООО «РН-Ванкор» и арендующими имущество ООО «РН-Ванкор», </w:t>
      </w:r>
      <w:r w:rsidR="005F6B9E" w:rsidRPr="005F6B9E">
        <w:rPr>
          <w:color w:val="000000"/>
          <w:szCs w:val="24"/>
        </w:rPr>
        <w:t>обязаны включать в условия договора пункт о неукоснительном выполнении подрядной организацией настоящего Положения</w:t>
      </w:r>
      <w:r w:rsidRPr="00EF5A79">
        <w:rPr>
          <w:color w:val="000000"/>
          <w:szCs w:val="24"/>
        </w:rPr>
        <w:t>.</w:t>
      </w:r>
    </w:p>
    <w:p w:rsidR="001D3673" w:rsidRPr="00116505" w:rsidRDefault="001D3673" w:rsidP="005F6B9E">
      <w:pPr>
        <w:spacing w:before="240"/>
        <w:jc w:val="both"/>
        <w:rPr>
          <w:iCs/>
          <w:szCs w:val="24"/>
        </w:rPr>
      </w:pPr>
      <w:r w:rsidRPr="00EF5A79">
        <w:rPr>
          <w:iCs/>
          <w:szCs w:val="24"/>
          <w:lang w:val="x-none"/>
        </w:rPr>
        <w:t>Требования настоящего Положени</w:t>
      </w:r>
      <w:r w:rsidRPr="00EF5A79">
        <w:rPr>
          <w:iCs/>
          <w:szCs w:val="24"/>
        </w:rPr>
        <w:t>я</w:t>
      </w:r>
      <w:r w:rsidR="005F6B9E">
        <w:rPr>
          <w:iCs/>
          <w:szCs w:val="24"/>
          <w:lang w:val="x-none"/>
        </w:rPr>
        <w:t xml:space="preserve"> распространяются на</w:t>
      </w:r>
      <w:r w:rsidR="005F6B9E">
        <w:rPr>
          <w:iCs/>
          <w:szCs w:val="24"/>
        </w:rPr>
        <w:t xml:space="preserve"> </w:t>
      </w:r>
      <w:r w:rsidR="00A81147" w:rsidRPr="00EF5A79">
        <w:rPr>
          <w:color w:val="000000"/>
          <w:szCs w:val="24"/>
        </w:rPr>
        <w:t>услуг</w:t>
      </w:r>
      <w:r w:rsidR="005F6B9E">
        <w:rPr>
          <w:color w:val="000000"/>
          <w:szCs w:val="24"/>
        </w:rPr>
        <w:t>и</w:t>
      </w:r>
      <w:r w:rsidR="00A81147" w:rsidRPr="00EF5A79">
        <w:rPr>
          <w:color w:val="000000"/>
          <w:szCs w:val="24"/>
        </w:rPr>
        <w:t xml:space="preserve"> и производственны</w:t>
      </w:r>
      <w:r w:rsidR="005F6B9E">
        <w:rPr>
          <w:color w:val="000000"/>
          <w:szCs w:val="24"/>
        </w:rPr>
        <w:t>е</w:t>
      </w:r>
      <w:r w:rsidR="00A81147" w:rsidRPr="00EF5A79">
        <w:rPr>
          <w:color w:val="000000"/>
          <w:szCs w:val="24"/>
        </w:rPr>
        <w:t xml:space="preserve"> работ</w:t>
      </w:r>
      <w:r w:rsidR="005F6B9E">
        <w:rPr>
          <w:color w:val="000000"/>
          <w:szCs w:val="24"/>
        </w:rPr>
        <w:t>ы</w:t>
      </w:r>
      <w:r w:rsidR="00CA6329">
        <w:rPr>
          <w:color w:val="000000"/>
          <w:szCs w:val="24"/>
        </w:rPr>
        <w:t>, выполняемые</w:t>
      </w:r>
      <w:r w:rsidR="00A81147" w:rsidRPr="00EF5A79">
        <w:rPr>
          <w:color w:val="000000"/>
          <w:szCs w:val="24"/>
        </w:rPr>
        <w:t xml:space="preserve"> подрядными организациями на терр</w:t>
      </w:r>
      <w:r w:rsidR="005F6B9E">
        <w:rPr>
          <w:color w:val="000000"/>
          <w:szCs w:val="24"/>
        </w:rPr>
        <w:t>итории объектов ООО «РН-Ванкор»</w:t>
      </w:r>
      <w:r w:rsidR="00CA6329">
        <w:rPr>
          <w:color w:val="000000"/>
          <w:szCs w:val="24"/>
        </w:rPr>
        <w:t>,</w:t>
      </w:r>
      <w:r w:rsidR="005F6B9E">
        <w:rPr>
          <w:color w:val="000000"/>
          <w:szCs w:val="24"/>
        </w:rPr>
        <w:t xml:space="preserve"> и </w:t>
      </w:r>
      <w:r w:rsidR="00CA6329">
        <w:rPr>
          <w:color w:val="000000"/>
          <w:szCs w:val="24"/>
        </w:rPr>
        <w:t xml:space="preserve">на </w:t>
      </w:r>
      <w:r w:rsidR="00A81147" w:rsidRPr="00EF5A79">
        <w:rPr>
          <w:color w:val="000000"/>
          <w:szCs w:val="24"/>
        </w:rPr>
        <w:t>организации, арендующие имущество ООО «РН-Ванкор».</w:t>
      </w:r>
    </w:p>
    <w:p w:rsidR="00116505" w:rsidRPr="00EF5A79" w:rsidRDefault="00116505" w:rsidP="00116505">
      <w:pPr>
        <w:spacing w:before="240"/>
        <w:jc w:val="both"/>
        <w:rPr>
          <w:iCs/>
          <w:szCs w:val="24"/>
        </w:rPr>
      </w:pPr>
      <w:r w:rsidRPr="00116505">
        <w:rPr>
          <w:iCs/>
          <w:szCs w:val="24"/>
        </w:rPr>
        <w:t>Распорядительные, локальные нормативные и иные внутренние документы не должны противоречить настоящему Положению.</w:t>
      </w:r>
    </w:p>
    <w:p w:rsidR="009366CE" w:rsidRPr="00AE157E" w:rsidRDefault="004256A3" w:rsidP="004C3DFF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4" w:name="_Toc480451088"/>
      <w:bookmarkStart w:id="15" w:name="_Toc480483583"/>
      <w:r w:rsidRPr="00EF5A79">
        <w:rPr>
          <w:i w:val="0"/>
          <w:caps/>
          <w:sz w:val="24"/>
        </w:rPr>
        <w:t>Период действия и порядок внесения изменений</w:t>
      </w:r>
      <w:bookmarkEnd w:id="14"/>
      <w:bookmarkEnd w:id="15"/>
    </w:p>
    <w:p w:rsidR="00FD4F8D" w:rsidRPr="00FD4F8D" w:rsidRDefault="00FD4F8D" w:rsidP="004C3DFF">
      <w:pPr>
        <w:spacing w:before="240"/>
        <w:jc w:val="both"/>
      </w:pPr>
      <w:r w:rsidRPr="00FD4F8D">
        <w:t xml:space="preserve">Настоящее </w:t>
      </w:r>
      <w:r w:rsidRPr="00FD4F8D">
        <w:rPr>
          <w:szCs w:val="24"/>
        </w:rPr>
        <w:t>Положение</w:t>
      </w:r>
      <w:r w:rsidRPr="00FD4F8D">
        <w:rPr>
          <w:color w:val="FF0000"/>
        </w:rPr>
        <w:t xml:space="preserve"> </w:t>
      </w:r>
      <w:r w:rsidRPr="00FD4F8D">
        <w:t>являются локальным нормативным документом постоянного действия.</w:t>
      </w:r>
    </w:p>
    <w:p w:rsidR="00FD4F8D" w:rsidRPr="00FD4F8D" w:rsidRDefault="00FD4F8D" w:rsidP="004C3DFF">
      <w:pPr>
        <w:spacing w:before="240"/>
        <w:jc w:val="both"/>
      </w:pPr>
      <w:r w:rsidRPr="00FD4F8D">
        <w:t>Настоящее Положение утверждается, вводится, изме</w:t>
      </w:r>
      <w:r w:rsidR="00A02A67">
        <w:t>няется, и признаются утратившим</w:t>
      </w:r>
      <w:r w:rsidRPr="00FD4F8D">
        <w:t xml:space="preserve"> силу на основании приказа </w:t>
      </w:r>
      <w:r w:rsidRPr="00FD4F8D">
        <w:rPr>
          <w:iCs/>
        </w:rPr>
        <w:t>ООО «РН-Ванкор»</w:t>
      </w:r>
      <w:r w:rsidRPr="00FD4F8D">
        <w:t>.</w:t>
      </w:r>
    </w:p>
    <w:p w:rsidR="00FD4F8D" w:rsidRPr="00FD4F8D" w:rsidRDefault="00FD4F8D" w:rsidP="004C3DFF">
      <w:pPr>
        <w:widowControl w:val="0"/>
        <w:tabs>
          <w:tab w:val="num" w:pos="720"/>
        </w:tabs>
        <w:spacing w:before="240"/>
        <w:jc w:val="both"/>
      </w:pPr>
      <w:r w:rsidRPr="00FD4F8D">
        <w:t>Изменения в Положение вносятся в случаях: изменения законодательства Российской Федерации в области промышленной безопасности, охраны труда и окружающей среды, а также в случаях изменения организационной структуры и/или полномочий руководителей и т.п.</w:t>
      </w:r>
    </w:p>
    <w:p w:rsidR="00FD4F8D" w:rsidRPr="00FD4F8D" w:rsidRDefault="00FD4F8D" w:rsidP="004C3DFF">
      <w:pPr>
        <w:autoSpaceDE w:val="0"/>
        <w:autoSpaceDN w:val="0"/>
        <w:adjustRightInd w:val="0"/>
        <w:spacing w:before="240"/>
        <w:jc w:val="both"/>
      </w:pPr>
      <w:r w:rsidRPr="00FD4F8D">
        <w:t xml:space="preserve">Инициатором внесения изменений в </w:t>
      </w:r>
      <w:r w:rsidRPr="00FD4F8D">
        <w:rPr>
          <w:szCs w:val="24"/>
        </w:rPr>
        <w:t>Положение</w:t>
      </w:r>
      <w:r w:rsidRPr="00FD4F8D">
        <w:t xml:space="preserve"> является управление промышленной безопасности и охраны труда ООО «РН-Ванкор», а также иные структурные подразделения по согласованию с управлением промышленной безопасности и охраны труда</w:t>
      </w:r>
      <w:r w:rsidR="000B5F00">
        <w:t xml:space="preserve"> </w:t>
      </w:r>
      <w:r w:rsidRPr="00FD4F8D">
        <w:t>ООО «РН-Ванкор».</w:t>
      </w:r>
    </w:p>
    <w:p w:rsidR="00FD4F8D" w:rsidRPr="00FD4F8D" w:rsidRDefault="00FD4F8D" w:rsidP="004C3DFF">
      <w:pPr>
        <w:tabs>
          <w:tab w:val="num" w:pos="720"/>
        </w:tabs>
        <w:spacing w:before="240"/>
        <w:jc w:val="both"/>
      </w:pPr>
      <w:bookmarkStart w:id="16" w:name="_Toc209503521"/>
      <w:bookmarkStart w:id="17" w:name="_Toc215538822"/>
      <w:bookmarkStart w:id="18" w:name="_Toc223319654"/>
      <w:r w:rsidRPr="00FD4F8D">
        <w:t xml:space="preserve">Ответственность за поддержание настоящего Положения в актуальном состоянии возлагается на начальника управления промышленной безопасности и охраны труда </w:t>
      </w:r>
      <w:r w:rsidR="004B1E24">
        <w:t>ООО </w:t>
      </w:r>
      <w:r w:rsidRPr="00FD4F8D">
        <w:t>«РН-Ванкор».</w:t>
      </w:r>
    </w:p>
    <w:p w:rsidR="00D57D98" w:rsidRDefault="00FD4F8D" w:rsidP="004C3DFF">
      <w:pPr>
        <w:spacing w:before="240"/>
        <w:jc w:val="both"/>
      </w:pPr>
      <w:proofErr w:type="gramStart"/>
      <w:r w:rsidRPr="00FD4F8D">
        <w:t>Контроль за</w:t>
      </w:r>
      <w:proofErr w:type="gramEnd"/>
      <w:r w:rsidRPr="00FD4F8D">
        <w:t xml:space="preserve"> исполнением требований настоящего </w:t>
      </w:r>
      <w:r w:rsidRPr="00FD4F8D">
        <w:rPr>
          <w:szCs w:val="24"/>
        </w:rPr>
        <w:t>Положения</w:t>
      </w:r>
      <w:r w:rsidRPr="00FD4F8D">
        <w:t xml:space="preserve"> возлагается </w:t>
      </w:r>
      <w:bookmarkEnd w:id="16"/>
      <w:bookmarkEnd w:id="17"/>
      <w:bookmarkEnd w:id="18"/>
      <w:r w:rsidRPr="00FD4F8D">
        <w:t>на заместителя генерального директора по промышленной безопасности, охране труда и окружающей среды ООО «РН-Ванкор».</w:t>
      </w:r>
    </w:p>
    <w:p w:rsidR="00FD4F8D" w:rsidRDefault="00FD4F8D" w:rsidP="004C3DFF">
      <w:pPr>
        <w:spacing w:before="240"/>
        <w:jc w:val="both"/>
        <w:sectPr w:rsidR="00FD4F8D" w:rsidSect="002D2E5E">
          <w:headerReference w:type="default" r:id="rId13"/>
          <w:footerReference w:type="defaul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Default="00642C4B" w:rsidP="00A71A7B">
      <w:pPr>
        <w:pStyle w:val="10"/>
        <w:keepNext w:val="0"/>
        <w:tabs>
          <w:tab w:val="left" w:pos="360"/>
          <w:tab w:val="num" w:pos="540"/>
        </w:tabs>
        <w:spacing w:before="0" w:after="0"/>
        <w:jc w:val="both"/>
      </w:pPr>
      <w:bookmarkStart w:id="19" w:name="_1._Термины_и"/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480450461"/>
      <w:bookmarkStart w:id="27" w:name="_Toc480451089"/>
      <w:bookmarkStart w:id="28" w:name="_Toc480483584"/>
      <w:bookmarkEnd w:id="19"/>
      <w:r w:rsidRPr="009B259F">
        <w:lastRenderedPageBreak/>
        <w:t>1</w:t>
      </w:r>
      <w:r w:rsidR="002B147F" w:rsidRPr="009B259F">
        <w:t>.</w:t>
      </w:r>
      <w:r w:rsidR="0094718B" w:rsidRPr="009B259F">
        <w:tab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9B259F" w:rsidRPr="009B259F">
        <w:t>ТЕРМИНЫ И ОПРЕДЕЛЕНИЯ</w:t>
      </w:r>
      <w:bookmarkEnd w:id="28"/>
      <w:r w:rsidR="009B259F" w:rsidRPr="009B259F">
        <w:t xml:space="preserve"> </w:t>
      </w:r>
    </w:p>
    <w:p w:rsidR="00C32B5D" w:rsidRP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bCs/>
          <w:i/>
          <w:sz w:val="20"/>
          <w:szCs w:val="20"/>
        </w:rPr>
        <w:t>АВАРИЯ</w:t>
      </w:r>
      <w:r w:rsidRPr="00C32B5D">
        <w:t xml:space="preserve"> – 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окружающей среде.</w:t>
      </w:r>
    </w:p>
    <w:p w:rsidR="00C32B5D" w:rsidRP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bCs/>
          <w:i/>
          <w:iCs/>
          <w:sz w:val="20"/>
          <w:szCs w:val="20"/>
        </w:rPr>
        <w:t xml:space="preserve">АУДИТ </w:t>
      </w:r>
      <w:r w:rsidRPr="00C32B5D">
        <w:rPr>
          <w:b/>
          <w:bCs/>
        </w:rPr>
        <w:t xml:space="preserve">- </w:t>
      </w:r>
      <w:r w:rsidRPr="00C32B5D">
        <w:rPr>
          <w:szCs w:val="24"/>
        </w:rPr>
        <w:t>систематический, независимый и документированный процесс получения свидетельств аудита и объективного их оценивания с целью установления степени соответствия критериев.</w:t>
      </w:r>
    </w:p>
    <w:p w:rsidR="00C32B5D" w:rsidRPr="00C32B5D" w:rsidRDefault="00C32B5D" w:rsidP="00C32B5D">
      <w:pPr>
        <w:spacing w:before="240"/>
        <w:jc w:val="both"/>
        <w:rPr>
          <w:rFonts w:eastAsia="Times New Roman"/>
          <w:szCs w:val="24"/>
        </w:rPr>
      </w:pPr>
      <w:r w:rsidRPr="00C32B5D">
        <w:rPr>
          <w:rFonts w:ascii="Arial" w:eastAsia="Times New Roman" w:hAnsi="Arial" w:cs="Arial"/>
          <w:b/>
          <w:bCs/>
          <w:i/>
          <w:sz w:val="20"/>
          <w:szCs w:val="20"/>
        </w:rPr>
        <w:t>ДОРОЖНО-ТРАНСПОРТНОЕ ПРОИСШЕСТВИЕ</w:t>
      </w:r>
      <w:r w:rsidRPr="00C32B5D">
        <w:rPr>
          <w:rFonts w:eastAsia="Times New Roman"/>
          <w:iCs/>
          <w:szCs w:val="24"/>
        </w:rPr>
        <w:t xml:space="preserve"> –</w:t>
      </w:r>
      <w:r w:rsidRPr="00C32B5D">
        <w:rPr>
          <w:rFonts w:eastAsia="Times New Roman"/>
          <w:szCs w:val="24"/>
        </w:rPr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груз, сооружения либо причинен иной материальный ущерб.</w:t>
      </w:r>
    </w:p>
    <w:p w:rsid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bCs/>
          <w:i/>
          <w:sz w:val="20"/>
          <w:szCs w:val="20"/>
        </w:rPr>
        <w:t>ЗАГОРАНИЕ</w:t>
      </w:r>
      <w:r w:rsidRPr="00C32B5D">
        <w:t xml:space="preserve"> – неконтролируемое горение, не причинившее материальный ущерб, вред жизни и здоровью граждан, интересам общества, государства и Компании.</w:t>
      </w:r>
    </w:p>
    <w:p w:rsidR="00BE35BA" w:rsidRPr="00C32B5D" w:rsidRDefault="00BE35BA" w:rsidP="00BE35BA">
      <w:pPr>
        <w:spacing w:before="240"/>
        <w:jc w:val="both"/>
      </w:pPr>
      <w:r w:rsidRPr="00C32B5D">
        <w:rPr>
          <w:rFonts w:ascii="Arial" w:hAnsi="Arial" w:cs="Arial"/>
          <w:b/>
          <w:bCs/>
          <w:i/>
          <w:sz w:val="20"/>
          <w:szCs w:val="20"/>
        </w:rPr>
        <w:t>ИНЦИДЕНТ</w:t>
      </w:r>
      <w:r w:rsidRPr="00C32B5D">
        <w:rPr>
          <w:rFonts w:ascii="Cambria" w:hAnsi="Cambria"/>
          <w:b/>
          <w:bCs/>
          <w:sz w:val="20"/>
          <w:szCs w:val="20"/>
        </w:rPr>
        <w:t xml:space="preserve"> </w:t>
      </w:r>
      <w:r w:rsidRPr="00C32B5D">
        <w:t xml:space="preserve">– 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процесса. </w:t>
      </w:r>
    </w:p>
    <w:p w:rsidR="00C32B5D" w:rsidRP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bCs/>
          <w:i/>
          <w:sz w:val="20"/>
          <w:szCs w:val="20"/>
        </w:rPr>
        <w:t xml:space="preserve">КУРАТОР ДОГОВОРА </w:t>
      </w:r>
      <w:r w:rsidRPr="00C32B5D">
        <w:rPr>
          <w:b/>
          <w:bCs/>
          <w:szCs w:val="24"/>
        </w:rPr>
        <w:t xml:space="preserve">- </w:t>
      </w:r>
      <w:r w:rsidRPr="00C32B5D">
        <w:rPr>
          <w:szCs w:val="24"/>
        </w:rPr>
        <w:t>работник ООО «РН-Ванкор», назначенный руководителем структурного подразделения в качестве ответственного лица за осуществление действий по подготовке, согласованию, заключению и исполнению договора, обладающий информацией о содержании договора, позволяющий давать необходимые разъяснения лицам, согласующим проект договора (ответственный за осуществление контроля за подготовкой, заключением и исполнением конкретного договора и наделенный для этого необходимыми полномочиями).</w:t>
      </w:r>
    </w:p>
    <w:p w:rsidR="00C32B5D" w:rsidRPr="00C32B5D" w:rsidRDefault="00C32B5D" w:rsidP="00C32B5D">
      <w:pPr>
        <w:spacing w:before="240"/>
        <w:jc w:val="both"/>
        <w:rPr>
          <w:b/>
          <w:i/>
        </w:rPr>
      </w:pPr>
      <w:proofErr w:type="gramStart"/>
      <w:r w:rsidRPr="00C32B5D">
        <w:rPr>
          <w:rFonts w:ascii="Arial" w:hAnsi="Arial" w:cs="Arial"/>
          <w:b/>
          <w:bCs/>
          <w:i/>
          <w:sz w:val="20"/>
          <w:szCs w:val="20"/>
        </w:rPr>
        <w:t>НЕСЧАСТНЫЙ СЛУЧАЙ НА ПРОИЗВОДСТВЕ</w:t>
      </w:r>
      <w:r w:rsidRPr="00C32B5D">
        <w:rPr>
          <w:b/>
          <w:i/>
        </w:rPr>
        <w:t xml:space="preserve"> </w:t>
      </w:r>
      <w:r w:rsidRPr="00C32B5D">
        <w:t xml:space="preserve">– </w:t>
      </w:r>
      <w:r w:rsidRPr="00C32B5D">
        <w:rPr>
          <w:bCs/>
        </w:rPr>
        <w:t>событие, происшедшие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а также при осуществлении иных правомерных действий, обусловленных трудовыми отношениями с работодателем либо совершаемых в его интересах, повлекшее за собой необходимость перевода пострадавшего на другую работу, потерю им трудоспособности на срок не</w:t>
      </w:r>
      <w:proofErr w:type="gramEnd"/>
      <w:r w:rsidRPr="00C32B5D">
        <w:rPr>
          <w:bCs/>
        </w:rPr>
        <w:t xml:space="preserve"> менее одного дня либо смерть пострадавшего.</w:t>
      </w:r>
      <w:r w:rsidRPr="00C32B5D">
        <w:t xml:space="preserve"> </w:t>
      </w:r>
    </w:p>
    <w:p w:rsidR="00C32B5D" w:rsidRPr="00C32B5D" w:rsidRDefault="00C32B5D" w:rsidP="00C32B5D">
      <w:pPr>
        <w:spacing w:before="240"/>
        <w:jc w:val="both"/>
      </w:pPr>
      <w:proofErr w:type="gramStart"/>
      <w:r w:rsidRPr="00C32B5D">
        <w:rPr>
          <w:rFonts w:ascii="Arial" w:hAnsi="Arial" w:cs="Arial"/>
          <w:b/>
          <w:i/>
          <w:sz w:val="20"/>
          <w:szCs w:val="20"/>
        </w:rPr>
        <w:t>ОБЪЕКТ</w:t>
      </w:r>
      <w:r w:rsidRPr="00C32B5D">
        <w:t xml:space="preserve"> – </w:t>
      </w:r>
      <w:r w:rsidRPr="00C32B5D">
        <w:rPr>
          <w:bCs/>
          <w:noProof/>
        </w:rPr>
        <w:t xml:space="preserve">производственные площадки </w:t>
      </w:r>
      <w:r w:rsidR="0014031B" w:rsidRPr="0014031B">
        <w:rPr>
          <w:bCs/>
          <w:noProof/>
        </w:rPr>
        <w:t>ООО «РН-Ванкор»</w:t>
      </w:r>
      <w:r w:rsidRPr="00C32B5D">
        <w:rPr>
          <w:bCs/>
          <w:noProof/>
        </w:rPr>
        <w:t>, в том числе переданные им в аренду иным юридическим лицам (</w:t>
      </w:r>
      <w:r w:rsidR="0014031B">
        <w:rPr>
          <w:bCs/>
          <w:noProof/>
        </w:rPr>
        <w:t>п</w:t>
      </w:r>
      <w:r w:rsidRPr="00C32B5D">
        <w:rPr>
          <w:bCs/>
          <w:noProof/>
        </w:rPr>
        <w:t>одрядным (сервисным) организациям)</w:t>
      </w:r>
      <w:r w:rsidR="0014031B">
        <w:rPr>
          <w:bCs/>
          <w:noProof/>
        </w:rPr>
        <w:t>)</w:t>
      </w:r>
      <w:r w:rsidRPr="00C32B5D">
        <w:rPr>
          <w:bCs/>
          <w:noProof/>
        </w:rPr>
        <w:t xml:space="preserve">, а так же производственные площадки, переданные под управление </w:t>
      </w:r>
      <w:r w:rsidR="0014031B" w:rsidRPr="0014031B">
        <w:rPr>
          <w:bCs/>
          <w:noProof/>
        </w:rPr>
        <w:t>ООО «РН-Ванкор»</w:t>
      </w:r>
      <w:r w:rsidR="0014031B">
        <w:rPr>
          <w:bCs/>
          <w:noProof/>
        </w:rPr>
        <w:t xml:space="preserve">, </w:t>
      </w:r>
      <w:r w:rsidRPr="00C32B5D">
        <w:rPr>
          <w:bCs/>
          <w:noProof/>
        </w:rPr>
        <w:t>иными юридическими лицами на условиях договора,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производственных объектах), транспортные средства, спец. технику, территорию</w:t>
      </w:r>
      <w:proofErr w:type="gramEnd"/>
      <w:r w:rsidRPr="00C32B5D">
        <w:rPr>
          <w:bCs/>
          <w:noProof/>
        </w:rPr>
        <w:t xml:space="preserve"> и другие инженерные сооружения</w:t>
      </w:r>
      <w:r w:rsidRPr="00C32B5D">
        <w:t>.</w:t>
      </w:r>
    </w:p>
    <w:p w:rsidR="00C32B5D" w:rsidRPr="00C32B5D" w:rsidRDefault="00C32B5D" w:rsidP="00C32B5D">
      <w:pPr>
        <w:spacing w:before="240"/>
        <w:jc w:val="both"/>
        <w:rPr>
          <w:rFonts w:eastAsia="Times New Roman"/>
          <w:szCs w:val="24"/>
        </w:rPr>
      </w:pPr>
      <w:r w:rsidRPr="00C32B5D">
        <w:rPr>
          <w:rFonts w:ascii="Arial" w:eastAsia="Times New Roman" w:hAnsi="Arial" w:cs="Arial"/>
          <w:b/>
          <w:bCs/>
          <w:i/>
          <w:sz w:val="20"/>
          <w:szCs w:val="20"/>
        </w:rPr>
        <w:t>ПОЖАР</w:t>
      </w:r>
      <w:r w:rsidRPr="00C32B5D">
        <w:rPr>
          <w:rFonts w:eastAsia="Times New Roman"/>
          <w:b/>
          <w:bCs/>
          <w:szCs w:val="24"/>
        </w:rPr>
        <w:t xml:space="preserve"> </w:t>
      </w:r>
      <w:r w:rsidRPr="00C32B5D">
        <w:rPr>
          <w:rFonts w:eastAsia="Times New Roman"/>
          <w:szCs w:val="24"/>
        </w:rPr>
        <w:t>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C32B5D" w:rsidRP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i/>
          <w:sz w:val="20"/>
          <w:szCs w:val="20"/>
        </w:rPr>
        <w:lastRenderedPageBreak/>
        <w:t>П</w:t>
      </w:r>
      <w:r w:rsidRPr="00C32B5D">
        <w:rPr>
          <w:rFonts w:ascii="Arial" w:hAnsi="Arial" w:cs="Arial"/>
          <w:b/>
          <w:i/>
          <w:sz w:val="20"/>
          <w:szCs w:val="20"/>
          <w:lang w:val="x-none"/>
        </w:rPr>
        <w:t>ОДРЯДН</w:t>
      </w:r>
      <w:r w:rsidRPr="00C32B5D">
        <w:rPr>
          <w:rFonts w:ascii="Arial" w:hAnsi="Arial" w:cs="Arial"/>
          <w:b/>
          <w:i/>
          <w:sz w:val="20"/>
          <w:szCs w:val="20"/>
        </w:rPr>
        <w:t>АЯ</w:t>
      </w:r>
      <w:r w:rsidRPr="00C32B5D">
        <w:rPr>
          <w:rFonts w:ascii="Calibri" w:hAnsi="Calibri"/>
          <w:sz w:val="22"/>
        </w:rPr>
        <w:t xml:space="preserve"> </w:t>
      </w:r>
      <w:r w:rsidRPr="00C32B5D">
        <w:rPr>
          <w:rFonts w:ascii="Arial" w:hAnsi="Arial" w:cs="Arial"/>
          <w:b/>
          <w:i/>
          <w:sz w:val="20"/>
          <w:szCs w:val="20"/>
        </w:rPr>
        <w:t xml:space="preserve">(СЕРВИСНАЯ) </w:t>
      </w:r>
      <w:r w:rsidRPr="00C32B5D">
        <w:rPr>
          <w:rFonts w:ascii="Arial" w:hAnsi="Arial" w:cs="Arial"/>
          <w:b/>
          <w:i/>
          <w:sz w:val="20"/>
          <w:szCs w:val="20"/>
          <w:lang w:val="x-none"/>
        </w:rPr>
        <w:t>ОРГАНИЗАЦИ</w:t>
      </w:r>
      <w:r w:rsidRPr="00C32B5D">
        <w:rPr>
          <w:rFonts w:ascii="Arial" w:hAnsi="Arial" w:cs="Arial"/>
          <w:b/>
          <w:i/>
          <w:sz w:val="20"/>
          <w:szCs w:val="20"/>
        </w:rPr>
        <w:t>Я (ПО</w:t>
      </w:r>
      <w:r w:rsidRPr="00C32B5D">
        <w:t>) - физическое или юридическое лицо, которое выполняет работы по договору подряда, работ и услуг, заключаемого с</w:t>
      </w:r>
      <w:r w:rsidRPr="00C32B5D">
        <w:rPr>
          <w:szCs w:val="24"/>
        </w:rPr>
        <w:t xml:space="preserve"> </w:t>
      </w:r>
      <w:r w:rsidRPr="00C32B5D">
        <w:t>ООО «РН-Ванкор».</w:t>
      </w:r>
    </w:p>
    <w:p w:rsidR="00C32B5D" w:rsidRPr="00C32B5D" w:rsidRDefault="00C32B5D" w:rsidP="00C32B5D">
      <w:pPr>
        <w:tabs>
          <w:tab w:val="left" w:pos="0"/>
          <w:tab w:val="left" w:pos="9899"/>
        </w:tabs>
        <w:spacing w:before="240"/>
        <w:ind w:right="-1"/>
        <w:jc w:val="both"/>
      </w:pPr>
      <w:r w:rsidRPr="00C32B5D">
        <w:rPr>
          <w:rFonts w:ascii="Arial" w:hAnsi="Arial" w:cs="Arial"/>
          <w:b/>
          <w:i/>
          <w:sz w:val="20"/>
          <w:szCs w:val="20"/>
        </w:rPr>
        <w:t>ПОДРАЗДЕЛЕНИЯ ПОЖАРНОЙ ОХРАНЫ ОБЪЕКТА</w:t>
      </w:r>
      <w:r w:rsidRPr="00C32B5D">
        <w:t xml:space="preserve"> – ст</w:t>
      </w:r>
      <w:r w:rsidR="00CA6329">
        <w:t>руктурные подразделения ООО «РН-</w:t>
      </w:r>
      <w:r w:rsidRPr="00C32B5D">
        <w:t xml:space="preserve">Пожарная безопасность», а также другие организации оказывающие услуги Обществу по тушению и предупреждению пожаров. </w:t>
      </w:r>
    </w:p>
    <w:p w:rsidR="00C32B5D" w:rsidRPr="00C32B5D" w:rsidRDefault="00C32B5D" w:rsidP="00C32B5D">
      <w:pPr>
        <w:tabs>
          <w:tab w:val="left" w:pos="0"/>
          <w:tab w:val="left" w:pos="9899"/>
        </w:tabs>
        <w:spacing w:before="240"/>
        <w:ind w:right="-1"/>
        <w:jc w:val="both"/>
      </w:pPr>
      <w:r w:rsidRPr="00C32B5D">
        <w:rPr>
          <w:rFonts w:ascii="Arial" w:hAnsi="Arial" w:cs="Arial"/>
          <w:b/>
          <w:i/>
          <w:sz w:val="20"/>
          <w:szCs w:val="20"/>
        </w:rPr>
        <w:t>ПРОТИВОФОНТАННАЯ СЛУЖБА</w:t>
      </w:r>
      <w:r w:rsidRPr="00C32B5D">
        <w:t xml:space="preserve"> – силы и средства единой государственной системы предупреждения и ликвидации чрезвычайных ситуаций в ведении Минэнерго России, в ведении субъектов Российской Федерации, ведомственные военизированные части </w:t>
      </w:r>
      <w:r w:rsidR="00FF325E">
        <w:t>ООО </w:t>
      </w:r>
      <w:r w:rsidRPr="00C32B5D">
        <w:t xml:space="preserve">«Газпром </w:t>
      </w:r>
      <w:proofErr w:type="spellStart"/>
      <w:r w:rsidRPr="00C32B5D">
        <w:t>газобезопасность</w:t>
      </w:r>
      <w:proofErr w:type="spellEnd"/>
      <w:r w:rsidRPr="00C32B5D">
        <w:t xml:space="preserve">», другие профессиональные аварийно-спасательные формирования по профилактике, предупреждению и/или ликвидации </w:t>
      </w:r>
      <w:proofErr w:type="spellStart"/>
      <w:r w:rsidRPr="00C32B5D">
        <w:t>газонефтеводопроявлений</w:t>
      </w:r>
      <w:proofErr w:type="spellEnd"/>
      <w:r w:rsidRPr="00C32B5D">
        <w:t xml:space="preserve"> и открытых фонтанов.</w:t>
      </w:r>
    </w:p>
    <w:p w:rsidR="00895FEF" w:rsidRPr="005F356A" w:rsidRDefault="00895FEF" w:rsidP="00895FEF">
      <w:pPr>
        <w:tabs>
          <w:tab w:val="left" w:pos="426"/>
        </w:tabs>
        <w:spacing w:before="240"/>
        <w:jc w:val="both"/>
      </w:pPr>
      <w:r w:rsidRPr="005F356A">
        <w:rPr>
          <w:rFonts w:ascii="Arial" w:hAnsi="Arial" w:cs="Arial"/>
          <w:b/>
          <w:i/>
          <w:sz w:val="20"/>
          <w:szCs w:val="20"/>
        </w:rPr>
        <w:t>ПРОТИВОФОНТАННЫЕ ВОЕНИЗИРОВАННЫЕ СЛУЖБЫ (ЧАСТИ) ПФС (ПФВЧ)</w:t>
      </w:r>
      <w:r w:rsidRPr="005F356A">
        <w:t xml:space="preserve"> – силы и средства единой государственной системы предупреждения и ликвидации чрезвычайных ситуаций в ведении Минэнерго России, в ведении субъектов Российской Федерации, ведомственные военизированные части, другие</w:t>
      </w:r>
      <w:r w:rsidRPr="005F356A">
        <w:rPr>
          <w:b/>
          <w:bCs/>
        </w:rPr>
        <w:t xml:space="preserve"> </w:t>
      </w:r>
      <w:r>
        <w:t xml:space="preserve">профессиональные </w:t>
      </w:r>
      <w:r w:rsidRPr="005F356A">
        <w:t xml:space="preserve">аварийно-спасательные формирования по профилактике, предупреждению и/или ликвидации </w:t>
      </w:r>
      <w:proofErr w:type="spellStart"/>
      <w:r w:rsidRPr="005F356A">
        <w:t>газонефтеводопроявлений</w:t>
      </w:r>
      <w:proofErr w:type="spellEnd"/>
      <w:r w:rsidRPr="005F356A">
        <w:t xml:space="preserve"> и открытых фонтанов.</w:t>
      </w:r>
    </w:p>
    <w:p w:rsidR="00C32B5D" w:rsidRP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i/>
          <w:sz w:val="20"/>
          <w:szCs w:val="20"/>
        </w:rPr>
        <w:t>РУКОВОДИТЕЛЬ ПОДРЯДНОЙ ОРГАНИЗАЦИИ</w:t>
      </w:r>
      <w:r w:rsidRPr="00C32B5D">
        <w:t xml:space="preserve"> – должностное лицо, представляющее Подрядчика (генеральный директор, директор).</w:t>
      </w:r>
    </w:p>
    <w:p w:rsidR="00C32B5D" w:rsidRDefault="00C32B5D" w:rsidP="00C32B5D">
      <w:pPr>
        <w:spacing w:before="240"/>
        <w:jc w:val="both"/>
      </w:pPr>
      <w:r w:rsidRPr="00C32B5D">
        <w:rPr>
          <w:rFonts w:ascii="Arial" w:hAnsi="Arial" w:cs="Arial"/>
          <w:b/>
          <w:i/>
          <w:sz w:val="20"/>
          <w:szCs w:val="20"/>
        </w:rPr>
        <w:t>СУБПОДРЯДЧИК</w:t>
      </w:r>
      <w:r w:rsidRPr="00C32B5D">
        <w:rPr>
          <w:b/>
          <w:i/>
          <w:sz w:val="20"/>
          <w:szCs w:val="20"/>
        </w:rPr>
        <w:t xml:space="preserve"> </w:t>
      </w:r>
      <w:r w:rsidRPr="00C32B5D">
        <w:t xml:space="preserve">– организация, привлекаемая </w:t>
      </w:r>
      <w:r w:rsidR="00895FEF" w:rsidRPr="00C32B5D">
        <w:rPr>
          <w:szCs w:val="24"/>
          <w:lang w:val="x-none"/>
        </w:rPr>
        <w:t>подрядной</w:t>
      </w:r>
      <w:r w:rsidRPr="00C32B5D">
        <w:rPr>
          <w:szCs w:val="24"/>
        </w:rPr>
        <w:t xml:space="preserve"> (сервисной)</w:t>
      </w:r>
      <w:r w:rsidRPr="00C32B5D">
        <w:rPr>
          <w:szCs w:val="24"/>
          <w:lang w:val="x-none"/>
        </w:rPr>
        <w:t xml:space="preserve"> организаци</w:t>
      </w:r>
      <w:r w:rsidRPr="00C32B5D">
        <w:rPr>
          <w:szCs w:val="24"/>
        </w:rPr>
        <w:t>ей</w:t>
      </w:r>
      <w:r w:rsidRPr="00C32B5D">
        <w:t xml:space="preserve"> для выполнения работ на объектах ООО «РН-Ванкор».</w:t>
      </w:r>
    </w:p>
    <w:p w:rsidR="009124F4" w:rsidRDefault="009124F4" w:rsidP="00C32B5D">
      <w:pPr>
        <w:spacing w:before="240"/>
        <w:jc w:val="both"/>
        <w:sectPr w:rsidR="009124F4" w:rsidSect="002D2E5E">
          <w:headerReference w:type="even" r:id="rId15"/>
          <w:head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32B5D" w:rsidRPr="00C32B5D" w:rsidRDefault="00C32B5D" w:rsidP="00C32B5D">
      <w:pPr>
        <w:pStyle w:val="10"/>
        <w:keepNext w:val="0"/>
        <w:spacing w:after="120"/>
        <w:jc w:val="both"/>
        <w:rPr>
          <w:caps/>
          <w:kern w:val="0"/>
        </w:rPr>
      </w:pPr>
      <w:bookmarkStart w:id="29" w:name="_Toc153013094"/>
      <w:bookmarkStart w:id="30" w:name="_Toc156727020"/>
      <w:bookmarkStart w:id="31" w:name="_Toc164238419"/>
      <w:bookmarkStart w:id="32" w:name="_Toc480451096"/>
      <w:bookmarkStart w:id="33" w:name="_Toc480483585"/>
      <w:r w:rsidRPr="00B56515">
        <w:rPr>
          <w:caps/>
          <w:kern w:val="0"/>
        </w:rPr>
        <w:lastRenderedPageBreak/>
        <w:t>2.</w:t>
      </w:r>
      <w:r w:rsidRPr="00B56515">
        <w:rPr>
          <w:caps/>
          <w:kern w:val="0"/>
        </w:rPr>
        <w:tab/>
        <w:t>обозначения и сокращения</w:t>
      </w:r>
      <w:bookmarkEnd w:id="29"/>
      <w:bookmarkEnd w:id="30"/>
      <w:bookmarkEnd w:id="31"/>
      <w:bookmarkEnd w:id="32"/>
      <w:bookmarkEnd w:id="33"/>
    </w:p>
    <w:p w:rsidR="00062B90" w:rsidRPr="00062B90" w:rsidRDefault="00062B90" w:rsidP="004C3DFF">
      <w:pPr>
        <w:spacing w:before="240"/>
      </w:pPr>
      <w:r w:rsidRPr="009D6993">
        <w:rPr>
          <w:rFonts w:ascii="Arial" w:hAnsi="Arial" w:cs="Arial"/>
          <w:b/>
          <w:i/>
          <w:sz w:val="20"/>
          <w:szCs w:val="20"/>
        </w:rPr>
        <w:t>ГСМ</w:t>
      </w:r>
      <w:r w:rsidRPr="009D6993">
        <w:rPr>
          <w:rFonts w:ascii="Arial" w:hAnsi="Arial" w:cs="Arial"/>
        </w:rPr>
        <w:t xml:space="preserve"> </w:t>
      </w:r>
      <w:r w:rsidRPr="00062B90">
        <w:t xml:space="preserve">– </w:t>
      </w:r>
      <w:r>
        <w:t>горюче-смазочные материалы</w:t>
      </w:r>
      <w:r w:rsidRPr="00062B90">
        <w:t>.</w:t>
      </w:r>
    </w:p>
    <w:p w:rsidR="003E319C" w:rsidRDefault="003E319C" w:rsidP="004C3DFF">
      <w:pPr>
        <w:spacing w:before="240"/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ИТР</w:t>
      </w:r>
      <w:r>
        <w:t xml:space="preserve"> – инженерно-технич</w:t>
      </w:r>
      <w:r w:rsidR="007A7A7B">
        <w:t>еский работник.</w:t>
      </w:r>
    </w:p>
    <w:p w:rsidR="0078653E" w:rsidRDefault="007F6DF1" w:rsidP="004C3DFF">
      <w:pPr>
        <w:tabs>
          <w:tab w:val="left" w:pos="540"/>
        </w:tabs>
        <w:spacing w:before="240"/>
        <w:ind w:right="-7"/>
        <w:jc w:val="both"/>
      </w:pPr>
      <w:r w:rsidRPr="003E319C">
        <w:rPr>
          <w:rFonts w:ascii="Arial" w:hAnsi="Arial" w:cs="Arial"/>
          <w:b/>
          <w:i/>
          <w:sz w:val="20"/>
          <w:szCs w:val="20"/>
        </w:rPr>
        <w:t>КОМПАНИЯ</w:t>
      </w:r>
      <w:r w:rsidRPr="003E319C">
        <w:rPr>
          <w:b/>
        </w:rPr>
        <w:t xml:space="preserve"> –</w:t>
      </w:r>
      <w:r w:rsidRPr="003E319C">
        <w:t xml:space="preserve"> </w:t>
      </w:r>
      <w:r w:rsidR="0078653E" w:rsidRPr="0078653E">
        <w:t xml:space="preserve">группа юридических лиц различных организационно-правовых форм, включая </w:t>
      </w:r>
      <w:r w:rsidR="009C3273">
        <w:t>П</w:t>
      </w:r>
      <w:r w:rsidR="0078653E" w:rsidRPr="0078653E">
        <w:t>АО «НК «Роснефть», в отношении которых последнее выступает в качестве основного или преобладающего (участвующего)</w:t>
      </w:r>
      <w:r w:rsidR="0078653E">
        <w:t xml:space="preserve"> общества.</w:t>
      </w:r>
    </w:p>
    <w:p w:rsidR="00BE35BA" w:rsidRPr="002F5803" w:rsidRDefault="00BE35BA" w:rsidP="00BE35BA">
      <w:pPr>
        <w:spacing w:before="240"/>
        <w:jc w:val="both"/>
        <w:rPr>
          <w:szCs w:val="24"/>
        </w:rPr>
      </w:pPr>
      <w:r w:rsidRPr="002F5803">
        <w:rPr>
          <w:rFonts w:ascii="Arial" w:hAnsi="Arial" w:cs="Arial"/>
          <w:b/>
          <w:i/>
          <w:sz w:val="20"/>
          <w:szCs w:val="20"/>
        </w:rPr>
        <w:t>ЛНД</w:t>
      </w:r>
      <w:r w:rsidRPr="002F5803">
        <w:rPr>
          <w:rFonts w:ascii="Arial" w:hAnsi="Arial" w:cs="Arial"/>
          <w:b/>
          <w:i/>
          <w:caps/>
          <w:sz w:val="20"/>
        </w:rPr>
        <w:t xml:space="preserve"> – </w:t>
      </w:r>
      <w:r w:rsidRPr="002F5803">
        <w:rPr>
          <w:szCs w:val="24"/>
        </w:rPr>
        <w:t>локальный нормативный документ.</w:t>
      </w:r>
    </w:p>
    <w:p w:rsidR="00BE35BA" w:rsidRPr="002F5803" w:rsidRDefault="00BE35BA" w:rsidP="00BE35BA">
      <w:pPr>
        <w:spacing w:before="240"/>
        <w:jc w:val="both"/>
        <w:rPr>
          <w:szCs w:val="24"/>
        </w:rPr>
      </w:pPr>
      <w:r w:rsidRPr="002F5803">
        <w:rPr>
          <w:rFonts w:ascii="Arial" w:hAnsi="Arial" w:cs="Arial"/>
          <w:b/>
          <w:i/>
          <w:sz w:val="20"/>
          <w:szCs w:val="20"/>
        </w:rPr>
        <w:t>НТД</w:t>
      </w:r>
      <w:r w:rsidRPr="002F5803">
        <w:rPr>
          <w:rFonts w:ascii="Arial" w:hAnsi="Arial" w:cs="Arial"/>
          <w:b/>
          <w:i/>
          <w:caps/>
          <w:sz w:val="20"/>
        </w:rPr>
        <w:t xml:space="preserve"> – </w:t>
      </w:r>
      <w:r w:rsidRPr="002F5803">
        <w:rPr>
          <w:szCs w:val="24"/>
        </w:rPr>
        <w:t>нормативно-техническая документация.</w:t>
      </w:r>
    </w:p>
    <w:p w:rsidR="004C2394" w:rsidRPr="004C2394" w:rsidRDefault="004C2394" w:rsidP="004C3DFF">
      <w:pPr>
        <w:tabs>
          <w:tab w:val="left" w:pos="540"/>
        </w:tabs>
        <w:spacing w:before="240"/>
        <w:ind w:right="-7"/>
        <w:jc w:val="both"/>
        <w:rPr>
          <w:rFonts w:eastAsia="Times New Roman"/>
          <w:szCs w:val="24"/>
          <w:lang w:eastAsia="ru-RU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НКТ – </w:t>
      </w:r>
      <w:r w:rsidRPr="004C2394">
        <w:rPr>
          <w:rFonts w:eastAsia="Times New Roman"/>
          <w:szCs w:val="24"/>
          <w:lang w:eastAsia="ru-RU"/>
        </w:rPr>
        <w:t>насосно-компрессорные трубы.</w:t>
      </w:r>
    </w:p>
    <w:p w:rsidR="0078653E" w:rsidRDefault="0067400D" w:rsidP="004C3DFF">
      <w:pPr>
        <w:tabs>
          <w:tab w:val="left" w:pos="540"/>
        </w:tabs>
        <w:spacing w:before="240"/>
        <w:ind w:right="-7"/>
        <w:jc w:val="both"/>
        <w:rPr>
          <w:rFonts w:asciiTheme="minorHAnsi" w:hAnsiTheme="minorHAnsi" w:cs="Helv"/>
          <w:color w:val="000000"/>
          <w:sz w:val="18"/>
          <w:szCs w:val="18"/>
        </w:rPr>
      </w:pPr>
      <w:r w:rsidRPr="0067400D">
        <w:rPr>
          <w:rFonts w:ascii="Arial" w:eastAsia="Times New Roman" w:hAnsi="Arial" w:cs="Arial"/>
          <w:b/>
          <w:i/>
          <w:sz w:val="20"/>
          <w:szCs w:val="20"/>
          <w:lang w:eastAsia="ru-RU"/>
        </w:rPr>
        <w:t>ОБЩЕСТВО</w:t>
      </w:r>
      <w:r w:rsidRPr="0067400D">
        <w:rPr>
          <w:rFonts w:eastAsia="Times New Roman"/>
          <w:b/>
          <w:i/>
          <w:szCs w:val="24"/>
          <w:lang w:eastAsia="ru-RU"/>
        </w:rPr>
        <w:t xml:space="preserve"> – </w:t>
      </w:r>
      <w:r w:rsidRPr="0067400D">
        <w:rPr>
          <w:rFonts w:eastAsia="Times New Roman"/>
          <w:szCs w:val="24"/>
          <w:lang w:eastAsia="ru-RU"/>
        </w:rPr>
        <w:t>общество с ограниченной ответственностью «РН-Ванкор» (ООО «РН-Ванкор»).</w:t>
      </w:r>
    </w:p>
    <w:p w:rsidR="007A7A7B" w:rsidRDefault="007A7A7B" w:rsidP="004C3DFF">
      <w:pPr>
        <w:tabs>
          <w:tab w:val="left" w:pos="540"/>
        </w:tabs>
        <w:spacing w:before="240"/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ПБОТ</w:t>
      </w:r>
      <w:r>
        <w:t xml:space="preserve"> – промышленная безопасность и охрана труда.</w:t>
      </w:r>
    </w:p>
    <w:p w:rsidR="007A7A7B" w:rsidRDefault="003E319C" w:rsidP="004C3DFF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ПБОТОС</w:t>
      </w:r>
      <w:r>
        <w:t xml:space="preserve"> – промышленная, пожарная безопасность</w:t>
      </w:r>
      <w:r w:rsidR="00575A68">
        <w:t>, охрана труда</w:t>
      </w:r>
      <w:r w:rsidR="007A7A7B">
        <w:t xml:space="preserve"> и окружающей среды</w:t>
      </w:r>
      <w:r w:rsidR="000D22F8" w:rsidRPr="000D22F8">
        <w:t>.</w:t>
      </w:r>
    </w:p>
    <w:p w:rsidR="0078653E" w:rsidRDefault="0078653E" w:rsidP="004C3DFF">
      <w:pPr>
        <w:spacing w:before="240"/>
        <w:jc w:val="both"/>
      </w:pPr>
      <w:r w:rsidRPr="002D49CE">
        <w:rPr>
          <w:rFonts w:ascii="Arial" w:hAnsi="Arial" w:cs="Arial"/>
          <w:b/>
          <w:i/>
          <w:sz w:val="20"/>
          <w:szCs w:val="20"/>
        </w:rPr>
        <w:t xml:space="preserve">ПВО </w:t>
      </w:r>
      <w:r w:rsidRPr="002D49CE">
        <w:t>–</w:t>
      </w:r>
      <w:r>
        <w:t xml:space="preserve"> противовыбросовое оборудование</w:t>
      </w:r>
      <w:r w:rsidRPr="000D22F8">
        <w:t>.</w:t>
      </w:r>
    </w:p>
    <w:p w:rsidR="0064258F" w:rsidRPr="004C2394" w:rsidRDefault="004C2394" w:rsidP="00BE35BA">
      <w:pPr>
        <w:spacing w:before="240"/>
        <w:jc w:val="both"/>
        <w:rPr>
          <w:szCs w:val="24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ППРк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– </w:t>
      </w:r>
      <w:r w:rsidRPr="004C2394">
        <w:rPr>
          <w:szCs w:val="24"/>
        </w:rPr>
        <w:t>проект производства работ кранами.</w:t>
      </w:r>
    </w:p>
    <w:p w:rsidR="004C2394" w:rsidRPr="004C2394" w:rsidRDefault="004C2394" w:rsidP="00BE35BA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 xml:space="preserve">ПЛА – </w:t>
      </w:r>
      <w:r w:rsidR="00895FEF" w:rsidRPr="00895FEF">
        <w:rPr>
          <w:szCs w:val="24"/>
        </w:rPr>
        <w:t>план локализации и ликвидации последствий аварий</w:t>
      </w:r>
      <w:r w:rsidRPr="004C2394">
        <w:rPr>
          <w:szCs w:val="24"/>
        </w:rPr>
        <w:t>.</w:t>
      </w:r>
    </w:p>
    <w:p w:rsidR="00FA3DCE" w:rsidRDefault="00FA3DCE" w:rsidP="00BE35BA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ПФС – </w:t>
      </w:r>
      <w:r w:rsidRPr="00FA3DCE">
        <w:rPr>
          <w:szCs w:val="24"/>
        </w:rPr>
        <w:t>противофонтанная служба.</w:t>
      </w:r>
    </w:p>
    <w:p w:rsidR="00BE35BA" w:rsidRDefault="00BE35BA" w:rsidP="00BE35BA">
      <w:pPr>
        <w:spacing w:before="240"/>
        <w:jc w:val="both"/>
      </w:pPr>
      <w:proofErr w:type="gramStart"/>
      <w:r w:rsidRPr="006B220E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>
        <w:t xml:space="preserve"> – средства индивидуальной защиты.</w:t>
      </w:r>
    </w:p>
    <w:p w:rsidR="0064258F" w:rsidRPr="0064258F" w:rsidRDefault="0064258F" w:rsidP="004C3DFF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 xml:space="preserve">СанПиН – </w:t>
      </w:r>
      <w:r w:rsidRPr="0064258F">
        <w:rPr>
          <w:szCs w:val="24"/>
        </w:rPr>
        <w:t>санитарные нормы и правила.</w:t>
      </w:r>
    </w:p>
    <w:p w:rsidR="00BC52FF" w:rsidRPr="00C301FD" w:rsidRDefault="00BC52FF" w:rsidP="004C3DFF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BC52FF">
        <w:rPr>
          <w:rFonts w:ascii="Arial" w:hAnsi="Arial" w:cs="Arial"/>
          <w:b/>
          <w:i/>
          <w:sz w:val="20"/>
          <w:szCs w:val="20"/>
        </w:rPr>
        <w:t>СТРУКТУРНОЕ ПОДРАЗДЕЛЕНИЕ (СП)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BC52FF">
        <w:t>– структурное подразделение ООО «РН-Ванкор»  с самостоятельными функциями, задачами и ответственностью в рамках своих компетенций, определенных положением о структурном</w:t>
      </w:r>
      <w:r w:rsidRPr="00BC52FF">
        <w:rPr>
          <w:rFonts w:ascii="Arial" w:hAnsi="Arial" w:cs="Arial"/>
          <w:b/>
          <w:i/>
          <w:sz w:val="20"/>
          <w:szCs w:val="20"/>
        </w:rPr>
        <w:t xml:space="preserve"> </w:t>
      </w:r>
      <w:r w:rsidRPr="00BC52FF">
        <w:t>подразделении</w:t>
      </w:r>
      <w:r>
        <w:t>.</w:t>
      </w:r>
    </w:p>
    <w:p w:rsidR="00AB4761" w:rsidRPr="00AB4761" w:rsidRDefault="00AB4761" w:rsidP="004C3DFF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AB4761">
        <w:rPr>
          <w:rFonts w:ascii="Arial" w:hAnsi="Arial" w:cs="Arial"/>
          <w:b/>
          <w:i/>
          <w:sz w:val="20"/>
          <w:szCs w:val="20"/>
        </w:rPr>
        <w:t xml:space="preserve">УПБ – </w:t>
      </w:r>
      <w:r w:rsidRPr="00BC52FF">
        <w:t>управление пожарной безопасности ООО «РН-Ванкор».</w:t>
      </w:r>
    </w:p>
    <w:p w:rsidR="0078653E" w:rsidRDefault="0078653E" w:rsidP="004C3DFF">
      <w:pPr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УПБОТ</w:t>
      </w:r>
      <w:r>
        <w:t xml:space="preserve"> – управление промышленной безопасности и охраны труда</w:t>
      </w:r>
      <w:r w:rsidRPr="000D22F8">
        <w:t xml:space="preserve"> </w:t>
      </w:r>
      <w:r w:rsidR="003F555C">
        <w:t>ООО «РН-Ванкор»</w:t>
      </w:r>
      <w:r w:rsidRPr="000D22F8">
        <w:t>.</w:t>
      </w:r>
    </w:p>
    <w:p w:rsidR="00374FFF" w:rsidRDefault="00374FFF" w:rsidP="004C3DFF">
      <w:pPr>
        <w:spacing w:before="240"/>
        <w:jc w:val="both"/>
      </w:pPr>
      <w:r w:rsidRPr="001026DC">
        <w:rPr>
          <w:rFonts w:ascii="Arial" w:hAnsi="Arial" w:cs="Arial"/>
          <w:b/>
          <w:i/>
          <w:sz w:val="20"/>
          <w:szCs w:val="20"/>
        </w:rPr>
        <w:t>ЦИТУ</w:t>
      </w:r>
      <w:r>
        <w:t xml:space="preserve"> – ц</w:t>
      </w:r>
      <w:r w:rsidRPr="00523385">
        <w:t>ентральное инженерно-технологическое управление</w:t>
      </w:r>
      <w:r>
        <w:t xml:space="preserve"> ООО «РН-Ванкор».</w:t>
      </w:r>
    </w:p>
    <w:p w:rsidR="003E319C" w:rsidRPr="002F5803" w:rsidRDefault="003E319C" w:rsidP="007F6DF1">
      <w:pPr>
        <w:tabs>
          <w:tab w:val="left" w:pos="540"/>
        </w:tabs>
        <w:ind w:right="-7"/>
        <w:jc w:val="both"/>
      </w:pPr>
    </w:p>
    <w:p w:rsidR="007F6DF1" w:rsidRPr="002F5803" w:rsidRDefault="007F6DF1" w:rsidP="002B147F"/>
    <w:p w:rsidR="00642C4B" w:rsidRPr="002F5803" w:rsidRDefault="00642C4B" w:rsidP="00E75C04">
      <w:pPr>
        <w:ind w:right="-7"/>
        <w:jc w:val="both"/>
        <w:sectPr w:rsidR="00642C4B" w:rsidRPr="002F5803" w:rsidSect="002D2E5E">
          <w:headerReference w:type="defaul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2F5803" w:rsidRDefault="00642C4B" w:rsidP="00FF325E">
      <w:pPr>
        <w:pStyle w:val="10"/>
        <w:keepNext w:val="0"/>
        <w:tabs>
          <w:tab w:val="left" w:pos="360"/>
        </w:tabs>
        <w:spacing w:before="0" w:after="0"/>
        <w:jc w:val="both"/>
        <w:rPr>
          <w:caps/>
          <w:kern w:val="0"/>
        </w:rPr>
      </w:pPr>
      <w:bookmarkStart w:id="34" w:name="_Toc153013095"/>
      <w:bookmarkStart w:id="35" w:name="_Toc156727021"/>
      <w:bookmarkStart w:id="36" w:name="_Toc164238420"/>
      <w:bookmarkStart w:id="37" w:name="_Toc326669181"/>
      <w:bookmarkStart w:id="38" w:name="_Toc480451097"/>
      <w:bookmarkStart w:id="39" w:name="_Toc480483586"/>
      <w:r w:rsidRPr="002F5803">
        <w:rPr>
          <w:caps/>
          <w:kern w:val="0"/>
        </w:rPr>
        <w:lastRenderedPageBreak/>
        <w:t>3</w:t>
      </w:r>
      <w:r w:rsidR="002B147F" w:rsidRPr="002F5803">
        <w:rPr>
          <w:caps/>
          <w:kern w:val="0"/>
        </w:rPr>
        <w:t>.</w:t>
      </w:r>
      <w:r w:rsidR="0094718B" w:rsidRPr="002F5803">
        <w:rPr>
          <w:caps/>
          <w:kern w:val="0"/>
        </w:rPr>
        <w:tab/>
      </w:r>
      <w:bookmarkEnd w:id="34"/>
      <w:bookmarkEnd w:id="35"/>
      <w:bookmarkEnd w:id="36"/>
      <w:bookmarkEnd w:id="37"/>
      <w:r w:rsidR="00575A68" w:rsidRPr="002F5803">
        <w:rPr>
          <w:caps/>
          <w:kern w:val="0"/>
        </w:rPr>
        <w:t>ОСНОВНЫЕ ПОЛОЖЕНИЯ</w:t>
      </w:r>
      <w:bookmarkEnd w:id="38"/>
      <w:bookmarkEnd w:id="39"/>
    </w:p>
    <w:p w:rsidR="00D66162" w:rsidRPr="002F5803" w:rsidRDefault="002C1F6C" w:rsidP="004C3DFF">
      <w:pPr>
        <w:spacing w:before="240"/>
        <w:jc w:val="both"/>
        <w:rPr>
          <w:rFonts w:eastAsia="Times New Roman"/>
          <w:bCs/>
          <w:lang w:eastAsia="ru-RU"/>
        </w:rPr>
      </w:pPr>
      <w:r w:rsidRPr="002F5803">
        <w:t>3.1</w:t>
      </w:r>
      <w:r w:rsidR="00817035" w:rsidRPr="002F5803">
        <w:t>.</w:t>
      </w:r>
      <w:r w:rsidR="00817035" w:rsidRPr="002F5803">
        <w:tab/>
      </w:r>
      <w:bookmarkStart w:id="40" w:name="_Toc430883469"/>
      <w:bookmarkStart w:id="41" w:name="_Toc473127812"/>
      <w:bookmarkStart w:id="42" w:name="_Toc149983195"/>
      <w:bookmarkStart w:id="43" w:name="_Toc149985389"/>
      <w:r w:rsidR="00D66162" w:rsidRPr="002F5803">
        <w:rPr>
          <w:szCs w:val="24"/>
        </w:rPr>
        <w:t xml:space="preserve">Требования Положения доводятся ответственным исполнителем (куратором договора) со стороны </w:t>
      </w:r>
      <w:r w:rsidR="009C744F" w:rsidRPr="002F5803">
        <w:rPr>
          <w:szCs w:val="24"/>
        </w:rPr>
        <w:t>Обществ</w:t>
      </w:r>
      <w:r w:rsidR="00A81147" w:rsidRPr="002F5803">
        <w:rPr>
          <w:szCs w:val="24"/>
        </w:rPr>
        <w:t xml:space="preserve">а до </w:t>
      </w:r>
      <w:r w:rsidR="00D66162" w:rsidRPr="002F5803">
        <w:rPr>
          <w:szCs w:val="24"/>
        </w:rPr>
        <w:t>Подрядной (сервисной) организации при</w:t>
      </w:r>
      <w:r w:rsidR="00A81147" w:rsidRPr="002F5803">
        <w:rPr>
          <w:szCs w:val="24"/>
        </w:rPr>
        <w:t xml:space="preserve"> заключении договора</w:t>
      </w:r>
      <w:r w:rsidR="00D66162" w:rsidRPr="002F5803">
        <w:rPr>
          <w:szCs w:val="24"/>
        </w:rPr>
        <w:t xml:space="preserve">, путем включения в текст договора пункта о необходимости соблюдения </w:t>
      </w:r>
      <w:r w:rsidR="00E209AD" w:rsidRPr="002F5803">
        <w:rPr>
          <w:szCs w:val="24"/>
        </w:rPr>
        <w:t>требований настоящего Положения</w:t>
      </w:r>
      <w:r w:rsidR="008E073E" w:rsidRPr="002F5803">
        <w:rPr>
          <w:rFonts w:eastAsia="Times New Roman"/>
          <w:bCs/>
          <w:lang w:eastAsia="ru-RU"/>
        </w:rPr>
        <w:t>.</w:t>
      </w:r>
    </w:p>
    <w:p w:rsidR="00E209AD" w:rsidRPr="002F5803" w:rsidRDefault="00E209AD" w:rsidP="004C3DFF">
      <w:pPr>
        <w:spacing w:before="240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color w:val="000000"/>
          <w:szCs w:val="24"/>
        </w:rPr>
        <w:t>Настоящее Положение, передается по акту приема-передачи ЛНД Подрядчику, который должен быть подписан Сторонами по договору.</w:t>
      </w:r>
    </w:p>
    <w:p w:rsidR="00E209AD" w:rsidRPr="002F5803" w:rsidRDefault="00D66162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При внесении изменений в Положение ответственным исполнителем (куратором договора) со стороны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заключается дополнительное соглашение к договору Подрядной (сервисной) организации о необходимости соблюдения требований актуальной версии Положения</w:t>
      </w:r>
      <w:r w:rsidR="00E209AD" w:rsidRPr="002F5803">
        <w:rPr>
          <w:sz w:val="24"/>
          <w:szCs w:val="24"/>
        </w:rPr>
        <w:t xml:space="preserve">. </w:t>
      </w:r>
      <w:r w:rsidR="00E209AD" w:rsidRPr="002F5803">
        <w:rPr>
          <w:color w:val="000000"/>
          <w:sz w:val="24"/>
          <w:szCs w:val="24"/>
        </w:rPr>
        <w:t xml:space="preserve">В случае внесения изменений в Положение, Общество передает Подрядчику измененное Положение и Акт приемки-передачи с указанием распорядительных документов и датой, </w:t>
      </w:r>
      <w:proofErr w:type="gramStart"/>
      <w:r w:rsidR="00E209AD" w:rsidRPr="002F5803">
        <w:rPr>
          <w:color w:val="000000"/>
          <w:sz w:val="24"/>
          <w:szCs w:val="24"/>
        </w:rPr>
        <w:t>позволяющими</w:t>
      </w:r>
      <w:proofErr w:type="gramEnd"/>
      <w:r w:rsidR="00E209AD" w:rsidRPr="002F5803">
        <w:rPr>
          <w:color w:val="000000"/>
          <w:sz w:val="24"/>
          <w:szCs w:val="24"/>
        </w:rPr>
        <w:t xml:space="preserve"> идентифицировать действующую редакцию Положения.</w:t>
      </w:r>
    </w:p>
    <w:p w:rsidR="00B9228B" w:rsidRPr="002F5803" w:rsidRDefault="00B9228B" w:rsidP="00DB55CF">
      <w:pPr>
        <w:pStyle w:val="aff2"/>
        <w:numPr>
          <w:ilvl w:val="1"/>
          <w:numId w:val="20"/>
        </w:numPr>
        <w:tabs>
          <w:tab w:val="left" w:pos="567"/>
        </w:tabs>
        <w:spacing w:before="240"/>
        <w:ind w:left="0" w:firstLine="0"/>
        <w:contextualSpacing w:val="0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rFonts w:eastAsia="Times New Roman"/>
          <w:bCs/>
          <w:szCs w:val="24"/>
          <w:lang w:eastAsia="ru-RU"/>
        </w:rPr>
        <w:t>Куратор договора с П</w:t>
      </w:r>
      <w:r w:rsidR="00670736" w:rsidRPr="002F5803">
        <w:rPr>
          <w:rFonts w:eastAsia="Times New Roman"/>
          <w:bCs/>
          <w:szCs w:val="24"/>
          <w:lang w:eastAsia="ru-RU"/>
        </w:rPr>
        <w:t>одрядной (сервисной) организацией</w:t>
      </w:r>
      <w:r w:rsidRPr="002F5803">
        <w:rPr>
          <w:rFonts w:eastAsia="Times New Roman"/>
          <w:bCs/>
          <w:szCs w:val="24"/>
          <w:lang w:eastAsia="ru-RU"/>
        </w:rPr>
        <w:t xml:space="preserve"> предоставляет в </w:t>
      </w:r>
      <w:r w:rsidR="009C744F" w:rsidRPr="002F5803">
        <w:rPr>
          <w:rFonts w:eastAsia="Times New Roman"/>
          <w:bCs/>
          <w:szCs w:val="24"/>
          <w:lang w:eastAsia="ru-RU"/>
        </w:rPr>
        <w:t xml:space="preserve">управление </w:t>
      </w:r>
      <w:r w:rsidR="00670736" w:rsidRPr="002F5803">
        <w:rPr>
          <w:rFonts w:eastAsia="Times New Roman"/>
          <w:bCs/>
          <w:szCs w:val="24"/>
          <w:lang w:eastAsia="ru-RU"/>
        </w:rPr>
        <w:t>ПБОТОС сведени</w:t>
      </w:r>
      <w:r w:rsidRPr="002F5803">
        <w:rPr>
          <w:rFonts w:eastAsia="Times New Roman"/>
          <w:bCs/>
          <w:szCs w:val="24"/>
          <w:lang w:eastAsia="ru-RU"/>
        </w:rPr>
        <w:t>я о пла</w:t>
      </w:r>
      <w:r w:rsidR="00670736" w:rsidRPr="002F5803">
        <w:rPr>
          <w:rFonts w:eastAsia="Times New Roman"/>
          <w:bCs/>
          <w:szCs w:val="24"/>
          <w:lang w:eastAsia="ru-RU"/>
        </w:rPr>
        <w:t>нировании и выполнении</w:t>
      </w:r>
      <w:r w:rsidRPr="002F5803">
        <w:rPr>
          <w:rFonts w:eastAsia="Times New Roman"/>
          <w:bCs/>
          <w:szCs w:val="24"/>
          <w:lang w:eastAsia="ru-RU"/>
        </w:rPr>
        <w:t xml:space="preserve"> подрядными организациями мероприятий по результатам п</w:t>
      </w:r>
      <w:r w:rsidR="00670736" w:rsidRPr="002F5803">
        <w:rPr>
          <w:rFonts w:eastAsia="Times New Roman"/>
          <w:bCs/>
          <w:szCs w:val="24"/>
          <w:lang w:eastAsia="ru-RU"/>
        </w:rPr>
        <w:t>р</w:t>
      </w:r>
      <w:r w:rsidRPr="002F5803">
        <w:rPr>
          <w:rFonts w:eastAsia="Times New Roman"/>
          <w:bCs/>
          <w:szCs w:val="24"/>
          <w:lang w:eastAsia="ru-RU"/>
        </w:rPr>
        <w:t>оверок соблюд</w:t>
      </w:r>
      <w:r w:rsidR="00062B90" w:rsidRPr="002F5803">
        <w:rPr>
          <w:rFonts w:eastAsia="Times New Roman"/>
          <w:bCs/>
          <w:szCs w:val="24"/>
          <w:lang w:eastAsia="ru-RU"/>
        </w:rPr>
        <w:t>ения требований в области ПБОТО</w:t>
      </w:r>
      <w:r w:rsidRPr="002F5803">
        <w:rPr>
          <w:rFonts w:eastAsia="Times New Roman"/>
          <w:bCs/>
          <w:szCs w:val="24"/>
          <w:lang w:eastAsia="ru-RU"/>
        </w:rPr>
        <w:t xml:space="preserve">С, проведенных работниками Общества. </w:t>
      </w:r>
    </w:p>
    <w:p w:rsidR="00D66162" w:rsidRPr="002F5803" w:rsidRDefault="00D66162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proofErr w:type="gramStart"/>
      <w:r w:rsidRPr="002F5803">
        <w:rPr>
          <w:sz w:val="24"/>
          <w:szCs w:val="24"/>
        </w:rPr>
        <w:t xml:space="preserve">Выполнение Требований Положения контролируется блоком заместителя генерального директора по промышленной безопасности, охране труда и окружающей среды, а также ответственным исполнителем (куратором договора) со стороны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а, и  в случае выявления нарушений куратором договора блоком и/или заместителем генерального директора по промышленной безопасности по ПБОТОС инициируются независимые проверки (аудиты) с последующей организацией и ведением </w:t>
      </w:r>
      <w:proofErr w:type="spellStart"/>
      <w:r w:rsidRPr="002F5803">
        <w:rPr>
          <w:sz w:val="24"/>
          <w:szCs w:val="24"/>
        </w:rPr>
        <w:t>претензионно</w:t>
      </w:r>
      <w:proofErr w:type="spellEnd"/>
      <w:r w:rsidRPr="002F5803">
        <w:rPr>
          <w:sz w:val="24"/>
          <w:szCs w:val="24"/>
        </w:rPr>
        <w:t xml:space="preserve"> – исковой работы в интересах Общества согласно Положению</w:t>
      </w:r>
      <w:proofErr w:type="gramEnd"/>
      <w:r w:rsidRPr="002F5803">
        <w:rPr>
          <w:sz w:val="24"/>
          <w:szCs w:val="24"/>
        </w:rPr>
        <w:t xml:space="preserve"> ООО «РН-Ванкор</w:t>
      </w:r>
      <w:r w:rsidR="00BD2027">
        <w:rPr>
          <w:sz w:val="24"/>
          <w:szCs w:val="24"/>
        </w:rPr>
        <w:t xml:space="preserve">» «Порядок ведения </w:t>
      </w:r>
      <w:proofErr w:type="spellStart"/>
      <w:r w:rsidR="00BD2027">
        <w:rPr>
          <w:sz w:val="24"/>
          <w:szCs w:val="24"/>
        </w:rPr>
        <w:t>претензионно</w:t>
      </w:r>
      <w:proofErr w:type="spellEnd"/>
      <w:r w:rsidR="00BD2027">
        <w:rPr>
          <w:sz w:val="24"/>
          <w:szCs w:val="24"/>
        </w:rPr>
        <w:t>–</w:t>
      </w:r>
      <w:r w:rsidRPr="002F5803">
        <w:rPr>
          <w:sz w:val="24"/>
          <w:szCs w:val="24"/>
        </w:rPr>
        <w:t xml:space="preserve">исковой работы и исполнения исполнительных документов» № П3-06 Р-0003 ЮЛ-583 и в соответствии с </w:t>
      </w:r>
      <w:hyperlink w:anchor="раздел6" w:history="1">
        <w:r w:rsidRPr="00FF325E">
          <w:rPr>
            <w:rStyle w:val="ab"/>
            <w:sz w:val="24"/>
            <w:szCs w:val="24"/>
          </w:rPr>
          <w:t>разделом 6</w:t>
        </w:r>
      </w:hyperlink>
      <w:r w:rsidRPr="002F5803">
        <w:rPr>
          <w:sz w:val="24"/>
          <w:szCs w:val="24"/>
        </w:rPr>
        <w:t xml:space="preserve"> настоящего Положения.</w:t>
      </w:r>
    </w:p>
    <w:p w:rsidR="00D66162" w:rsidRPr="002F5803" w:rsidRDefault="00A01A05" w:rsidP="00E67D11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В стандартные формы договоров</w:t>
      </w:r>
      <w:r w:rsidR="00E67D11" w:rsidRPr="002F5803">
        <w:rPr>
          <w:sz w:val="24"/>
          <w:szCs w:val="24"/>
        </w:rPr>
        <w:t xml:space="preserve"> с подрядными организациями, задействованными в выполнении работ/ оказании услуг на объектах Общества, </w:t>
      </w:r>
      <w:r w:rsidR="00D760F0" w:rsidRPr="002F5803">
        <w:rPr>
          <w:sz w:val="24"/>
          <w:szCs w:val="24"/>
        </w:rPr>
        <w:t xml:space="preserve">корпоративно правовому управлению Общества по согласованию с </w:t>
      </w:r>
      <w:r w:rsidR="00E67D11" w:rsidRPr="002F5803">
        <w:rPr>
          <w:sz w:val="24"/>
          <w:szCs w:val="24"/>
        </w:rPr>
        <w:t>куратор</w:t>
      </w:r>
      <w:r w:rsidR="00D760F0" w:rsidRPr="002F5803">
        <w:rPr>
          <w:sz w:val="24"/>
          <w:szCs w:val="24"/>
        </w:rPr>
        <w:t>ами</w:t>
      </w:r>
      <w:r w:rsidR="00E67D11" w:rsidRPr="002F5803">
        <w:rPr>
          <w:sz w:val="24"/>
          <w:szCs w:val="24"/>
        </w:rPr>
        <w:t xml:space="preserve"> договоров Общества обязаны включать</w:t>
      </w:r>
      <w:r w:rsidRPr="002F5803">
        <w:rPr>
          <w:sz w:val="24"/>
          <w:szCs w:val="24"/>
        </w:rPr>
        <w:t xml:space="preserve"> в стандартные формы договоров</w:t>
      </w:r>
      <w:r w:rsidR="00874CCD" w:rsidRPr="002F5803">
        <w:rPr>
          <w:sz w:val="24"/>
          <w:szCs w:val="24"/>
        </w:rPr>
        <w:t xml:space="preserve"> </w:t>
      </w:r>
      <w:r w:rsidR="00E67D11" w:rsidRPr="002F5803">
        <w:rPr>
          <w:sz w:val="24"/>
          <w:szCs w:val="24"/>
        </w:rPr>
        <w:t>подрядными/субподрядными организациями соблюдение требований, установленных Положением Компании «Порядок расследования происшествий» № П3-05 Р-0778. В случае привлечения к выполнению работ/ оказанию услуг на объектах Общества субподрядной орг</w:t>
      </w:r>
      <w:r w:rsidRPr="002F5803">
        <w:rPr>
          <w:sz w:val="24"/>
          <w:szCs w:val="24"/>
        </w:rPr>
        <w:t>анизации, в стандартные формы договоров, заключаемых</w:t>
      </w:r>
      <w:r w:rsidR="00E67D11" w:rsidRPr="002F5803">
        <w:rPr>
          <w:sz w:val="24"/>
          <w:szCs w:val="24"/>
        </w:rPr>
        <w:t xml:space="preserve"> между подрядной и субподрядной организацией, также должно включаться соблюдение субподрядной организацией требований, установленных Положением Компании «Порядок расследования происшествий» № П3-05 Р-0778.</w:t>
      </w:r>
    </w:p>
    <w:p w:rsidR="00D66162" w:rsidRPr="002F5803" w:rsidRDefault="009C744F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Обществ</w:t>
      </w:r>
      <w:r w:rsidR="004518CF" w:rsidRPr="002F5803">
        <w:rPr>
          <w:sz w:val="24"/>
          <w:szCs w:val="24"/>
        </w:rPr>
        <w:t>о</w:t>
      </w:r>
      <w:r w:rsidR="00D66162" w:rsidRPr="002F5803">
        <w:rPr>
          <w:sz w:val="24"/>
          <w:szCs w:val="24"/>
        </w:rPr>
        <w:t xml:space="preserve">, в рамках проверки исполнения договорных отношений, проверки состояния промышленной, пожарной безопасности, охраны труда и окружающей среды на выделенных участках, объектах работ и мест проживания, имеет право проводить независимые проверки (аудиты). </w:t>
      </w:r>
    </w:p>
    <w:p w:rsidR="00D66162" w:rsidRPr="002F5803" w:rsidRDefault="00D66162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Основанием для проведения независимых проверок (аудитов) являются требования заключенных договорных отношений и настоящего Положения. Результаты проверок (аудитов) представляются руководству подрядной (сервисной) организации в виде акта-</w:t>
      </w:r>
      <w:r w:rsidRPr="002F5803">
        <w:rPr>
          <w:sz w:val="24"/>
          <w:szCs w:val="24"/>
        </w:rPr>
        <w:lastRenderedPageBreak/>
        <w:t xml:space="preserve">предписания на устранение нарушений промышленной безопасности, охраны труда, экологической безопасности, адресованного представителю Подрядчика;  акта-предписания пожарного надзора по устранению нарушений требований пожарной безопасности;  предложения пожарного надзора по устранению нарушений требований пожарной безопасности; предписания противофонтанной службы по устранению нарушений требований фонтанной безопасности; </w:t>
      </w:r>
      <w:proofErr w:type="gramStart"/>
      <w:r w:rsidRPr="002F5803">
        <w:rPr>
          <w:sz w:val="24"/>
          <w:szCs w:val="24"/>
        </w:rPr>
        <w:t xml:space="preserve">постановления на приостановку работ (отстранение персонала); представления о приостановке работы объекта (отдельного производства), производственного участка, эксплуатации здания, помещения, сооружения, технологического оборудования, агрегата, электрооборудования, участка электросети, отдельного вида работ; запрещения противофонтанной службы на производство работ (далее по тексту – Постановление), акта, оформляемого при выявлении нарушений режима курения и других документов, в соответствии с которыми зафиксирован факт нарушения. </w:t>
      </w:r>
      <w:proofErr w:type="gramEnd"/>
    </w:p>
    <w:p w:rsidR="00D66162" w:rsidRPr="002F5803" w:rsidRDefault="00D66162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Подрядная (сервисная) организация в свою очередь обязана устранить выявленные нарушения в указанные сроки, информацию об устранении нарушений и принятых мерах представить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у. В случае допущенных подрядной (субподрядной) организацией нарушений требований промышленной, пожарной  безопасности, требований охраны труда, правил дорожного движения, которые могут повлечь или повлекли за собой аварии, пожары, инциденты, несчастные случаи.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 оставляет за собой право на основании результатов проверок выставить штрафные санкции в соответствии с </w:t>
      </w:r>
      <w:hyperlink w:anchor="раздел6" w:history="1">
        <w:r w:rsidRPr="002F5803">
          <w:rPr>
            <w:rStyle w:val="ab"/>
            <w:sz w:val="24"/>
            <w:szCs w:val="24"/>
          </w:rPr>
          <w:t>разделом 6</w:t>
        </w:r>
      </w:hyperlink>
      <w:r w:rsidRPr="002F5803">
        <w:rPr>
          <w:sz w:val="24"/>
          <w:szCs w:val="24"/>
        </w:rPr>
        <w:t xml:space="preserve"> настоящего Положения.</w:t>
      </w:r>
    </w:p>
    <w:p w:rsidR="00BF636E" w:rsidRPr="002F5803" w:rsidRDefault="00EB3DFE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Подрядчик (Исполнитель) обязан, в соответствии с условиями заключенного договора, выполнять порученную работу в соответствии с действующими законодательными и правовыми актами, правилами и инструкциями по ПБОТОС действующими в Российской Федерации.</w:t>
      </w:r>
      <w:bookmarkEnd w:id="40"/>
      <w:bookmarkEnd w:id="41"/>
      <w:r w:rsidRPr="002F5803">
        <w:rPr>
          <w:sz w:val="24"/>
          <w:szCs w:val="24"/>
        </w:rPr>
        <w:t xml:space="preserve"> </w:t>
      </w:r>
      <w:bookmarkStart w:id="44" w:name="_Toc430883470"/>
    </w:p>
    <w:p w:rsidR="00BF636E" w:rsidRPr="002F5803" w:rsidRDefault="00EB3DFE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45" w:name="_Toc473127813"/>
      <w:r w:rsidRPr="002F5803">
        <w:rPr>
          <w:sz w:val="24"/>
          <w:szCs w:val="24"/>
        </w:rPr>
        <w:t xml:space="preserve">По требованию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Подрядчик обязан подтвердить свое соответствие (а также Субподрядчика) вышеназванным законодательным и правовым актам, правилам и инструкциям.</w:t>
      </w:r>
      <w:bookmarkStart w:id="46" w:name="_Toc430883471"/>
      <w:bookmarkEnd w:id="44"/>
      <w:bookmarkEnd w:id="45"/>
    </w:p>
    <w:p w:rsidR="00BF636E" w:rsidRPr="002F5803" w:rsidRDefault="00790A60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47" w:name="_Toc473127814"/>
      <w:r w:rsidRPr="002F5803">
        <w:rPr>
          <w:sz w:val="24"/>
          <w:szCs w:val="24"/>
        </w:rPr>
        <w:t>На этапе закупки п</w:t>
      </w:r>
      <w:r w:rsidR="00F07EF6" w:rsidRPr="002F5803">
        <w:rPr>
          <w:sz w:val="24"/>
          <w:szCs w:val="24"/>
        </w:rPr>
        <w:t xml:space="preserve">о требованию </w:t>
      </w:r>
      <w:r w:rsidR="009C744F" w:rsidRPr="002F5803">
        <w:rPr>
          <w:sz w:val="24"/>
          <w:szCs w:val="24"/>
        </w:rPr>
        <w:t>Обществ</w:t>
      </w:r>
      <w:r w:rsidR="00F07EF6" w:rsidRPr="002F5803">
        <w:rPr>
          <w:sz w:val="24"/>
          <w:szCs w:val="24"/>
        </w:rPr>
        <w:t>а Подрядчик обязан продемонстрировать наличие у себя собственных систем управления ПБОТОС, которые не должны противоречить принципам Политике Компании в области промышленной безопасности и охраны труда № П3-05.01 П-01 и Политике Компании в области охраны окружающей среды № П3-05.02 П-01</w:t>
      </w:r>
      <w:bookmarkStart w:id="48" w:name="_Toc430883472"/>
      <w:bookmarkEnd w:id="46"/>
      <w:bookmarkEnd w:id="47"/>
      <w:r w:rsidR="00E209AD" w:rsidRPr="002F5803">
        <w:rPr>
          <w:sz w:val="24"/>
          <w:szCs w:val="24"/>
        </w:rPr>
        <w:t>.</w:t>
      </w:r>
    </w:p>
    <w:p w:rsidR="00E01BAD" w:rsidRPr="002F5803" w:rsidRDefault="009C744F" w:rsidP="00D11168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49" w:name="_Toc473127815"/>
      <w:r w:rsidRPr="002F5803">
        <w:rPr>
          <w:sz w:val="24"/>
          <w:szCs w:val="24"/>
        </w:rPr>
        <w:t>Обществ</w:t>
      </w:r>
      <w:r w:rsidR="004518CF" w:rsidRPr="002F5803">
        <w:rPr>
          <w:sz w:val="24"/>
          <w:szCs w:val="24"/>
        </w:rPr>
        <w:t>о</w:t>
      </w:r>
      <w:r w:rsidR="00EB3DFE" w:rsidRPr="002F5803">
        <w:rPr>
          <w:sz w:val="24"/>
          <w:szCs w:val="24"/>
        </w:rPr>
        <w:t xml:space="preserve"> оставляет за собой право проводить </w:t>
      </w:r>
      <w:r w:rsidR="00E01BAD" w:rsidRPr="002F5803">
        <w:rPr>
          <w:sz w:val="24"/>
          <w:szCs w:val="24"/>
        </w:rPr>
        <w:t xml:space="preserve">на участках и объектах </w:t>
      </w:r>
      <w:proofErr w:type="gramStart"/>
      <w:r w:rsidR="00E01BAD" w:rsidRPr="002F5803">
        <w:rPr>
          <w:sz w:val="24"/>
          <w:szCs w:val="24"/>
        </w:rPr>
        <w:t>выполнения подрядных работ</w:t>
      </w:r>
      <w:bookmarkStart w:id="50" w:name="_Toc430883474"/>
      <w:bookmarkEnd w:id="48"/>
      <w:bookmarkEnd w:id="49"/>
      <w:r w:rsidR="00D11168" w:rsidRPr="002F5803">
        <w:rPr>
          <w:sz w:val="24"/>
          <w:szCs w:val="24"/>
        </w:rPr>
        <w:t xml:space="preserve"> </w:t>
      </w:r>
      <w:r w:rsidR="00E01BAD" w:rsidRPr="002F5803">
        <w:rPr>
          <w:sz w:val="24"/>
          <w:szCs w:val="24"/>
        </w:rPr>
        <w:t>проверки медицинского обеспечения персонала Подрядчика</w:t>
      </w:r>
      <w:proofErr w:type="gramEnd"/>
      <w:r w:rsidR="00E01BAD" w:rsidRPr="002F5803">
        <w:rPr>
          <w:sz w:val="24"/>
          <w:szCs w:val="24"/>
        </w:rPr>
        <w:t xml:space="preserve">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Подрядчика. </w:t>
      </w:r>
      <w:r w:rsidRPr="002F5803">
        <w:rPr>
          <w:sz w:val="24"/>
          <w:szCs w:val="24"/>
        </w:rPr>
        <w:t>Обществ</w:t>
      </w:r>
      <w:r w:rsidR="004D5419" w:rsidRPr="002F5803">
        <w:rPr>
          <w:sz w:val="24"/>
          <w:szCs w:val="24"/>
        </w:rPr>
        <w:t>о</w:t>
      </w:r>
      <w:r w:rsidR="00E01BAD" w:rsidRPr="002F5803">
        <w:rPr>
          <w:sz w:val="24"/>
          <w:szCs w:val="24"/>
        </w:rPr>
        <w:t xml:space="preserve">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  <w:bookmarkEnd w:id="50"/>
    </w:p>
    <w:p w:rsidR="00EB3DFE" w:rsidRPr="002F5803" w:rsidRDefault="00EB3DFE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51" w:name="_Toc430883475"/>
      <w:bookmarkStart w:id="52" w:name="_Toc473127816"/>
      <w:r w:rsidRPr="002F5803">
        <w:rPr>
          <w:sz w:val="24"/>
          <w:szCs w:val="24"/>
        </w:rPr>
        <w:t xml:space="preserve">Такие аудиты и контрольные проверки могут проводиться как представителями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а, так и специалистами сторонних организаций, работающих по договору с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м. Основанием для проведения аудитов и контрольных проверок могут являться государственные требования по ПБОТОС, и локальные нормативные документы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а. Подрядчик должен оказывать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у всестороннее содействие в проведении таких проверок.</w:t>
      </w:r>
      <w:bookmarkEnd w:id="51"/>
      <w:bookmarkEnd w:id="52"/>
    </w:p>
    <w:p w:rsidR="00D11168" w:rsidRPr="002F5803" w:rsidRDefault="00D11168" w:rsidP="00DB55CF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53" w:name="_Toc430883477"/>
      <w:bookmarkStart w:id="54" w:name="_Toc473127818"/>
      <w:r w:rsidRPr="002F5803">
        <w:rPr>
          <w:color w:val="000000"/>
          <w:sz w:val="24"/>
          <w:szCs w:val="24"/>
        </w:rPr>
        <w:lastRenderedPageBreak/>
        <w:t xml:space="preserve">Результаты аудитов и проверок в зависимости от характера нарушений оформляются в соответствии с </w:t>
      </w:r>
      <w:proofErr w:type="gramStart"/>
      <w:r w:rsidRPr="002F5803">
        <w:rPr>
          <w:color w:val="000000"/>
          <w:sz w:val="24"/>
          <w:szCs w:val="24"/>
        </w:rPr>
        <w:t>формами, пре</w:t>
      </w:r>
      <w:r w:rsidR="0079382C" w:rsidRPr="002F5803">
        <w:rPr>
          <w:color w:val="000000"/>
          <w:sz w:val="24"/>
          <w:szCs w:val="24"/>
        </w:rPr>
        <w:t xml:space="preserve">дставленными </w:t>
      </w:r>
      <w:r w:rsidR="00F061A4">
        <w:rPr>
          <w:color w:val="000000"/>
          <w:sz w:val="24"/>
          <w:szCs w:val="24"/>
        </w:rPr>
        <w:t xml:space="preserve"> </w:t>
      </w:r>
      <w:r w:rsidR="0079382C" w:rsidRPr="003B2F75">
        <w:rPr>
          <w:color w:val="000000"/>
          <w:sz w:val="24"/>
          <w:szCs w:val="24"/>
        </w:rPr>
        <w:t xml:space="preserve">в </w:t>
      </w:r>
      <w:hyperlink w:anchor="_ПРИЛОЖЕНИЯ" w:history="1">
        <w:r w:rsidR="0079382C" w:rsidRPr="00C04405">
          <w:rPr>
            <w:rStyle w:val="ab"/>
            <w:sz w:val="24"/>
            <w:szCs w:val="24"/>
          </w:rPr>
          <w:t xml:space="preserve">приложениях </w:t>
        </w:r>
        <w:r w:rsidR="00B954EB" w:rsidRPr="00C04405">
          <w:rPr>
            <w:rStyle w:val="ab"/>
            <w:sz w:val="24"/>
            <w:szCs w:val="24"/>
          </w:rPr>
          <w:t>2</w:t>
        </w:r>
        <w:r w:rsidR="0079382C" w:rsidRPr="00C04405">
          <w:rPr>
            <w:rStyle w:val="ab"/>
            <w:sz w:val="24"/>
            <w:szCs w:val="24"/>
          </w:rPr>
          <w:t>-10</w:t>
        </w:r>
      </w:hyperlink>
      <w:r w:rsidR="0079382C" w:rsidRPr="002F5803">
        <w:rPr>
          <w:color w:val="000000"/>
          <w:sz w:val="24"/>
          <w:szCs w:val="24"/>
        </w:rPr>
        <w:t xml:space="preserve"> и </w:t>
      </w:r>
      <w:r w:rsidR="00642A03" w:rsidRPr="002F5803">
        <w:rPr>
          <w:color w:val="000000"/>
          <w:sz w:val="24"/>
          <w:szCs w:val="24"/>
        </w:rPr>
        <w:t>доводятся</w:t>
      </w:r>
      <w:proofErr w:type="gramEnd"/>
      <w:r w:rsidR="0079382C" w:rsidRPr="002F5803">
        <w:rPr>
          <w:color w:val="000000"/>
          <w:sz w:val="24"/>
          <w:szCs w:val="24"/>
        </w:rPr>
        <w:t xml:space="preserve"> до кураторов договоров.</w:t>
      </w:r>
    </w:p>
    <w:p w:rsidR="0046310E" w:rsidRPr="002F5803" w:rsidRDefault="00984151" w:rsidP="002734A4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Подрядчик в свою очередь </w:t>
      </w:r>
      <w:r w:rsidR="0046310E" w:rsidRPr="002F5803">
        <w:rPr>
          <w:sz w:val="24"/>
          <w:szCs w:val="24"/>
        </w:rPr>
        <w:t xml:space="preserve">обязан устранить выявленные нарушения, с последующим уведомлением </w:t>
      </w:r>
      <w:r w:rsidR="009C744F" w:rsidRPr="002F5803">
        <w:rPr>
          <w:sz w:val="24"/>
          <w:szCs w:val="24"/>
        </w:rPr>
        <w:t>Обществ</w:t>
      </w:r>
      <w:r w:rsidR="0046310E" w:rsidRPr="002F5803">
        <w:rPr>
          <w:sz w:val="24"/>
          <w:szCs w:val="24"/>
        </w:rPr>
        <w:t>а, подразделения пожарной охраны объекта, подразделения противофонтан</w:t>
      </w:r>
      <w:r w:rsidRPr="002F5803">
        <w:rPr>
          <w:sz w:val="24"/>
          <w:szCs w:val="24"/>
        </w:rPr>
        <w:t>ной службы о проделанной работе.</w:t>
      </w:r>
      <w:bookmarkEnd w:id="53"/>
      <w:bookmarkEnd w:id="54"/>
    </w:p>
    <w:p w:rsidR="00D11168" w:rsidRPr="002F5803" w:rsidRDefault="00D11168" w:rsidP="002734A4">
      <w:pPr>
        <w:pStyle w:val="afd"/>
        <w:numPr>
          <w:ilvl w:val="1"/>
          <w:numId w:val="20"/>
        </w:numPr>
        <w:tabs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color w:val="000000"/>
          <w:sz w:val="24"/>
          <w:szCs w:val="24"/>
        </w:rPr>
        <w:t xml:space="preserve">В случае несогласия Подрядчика с выявленными нарушениями </w:t>
      </w:r>
      <w:r w:rsidR="00FE0227" w:rsidRPr="002F5803">
        <w:rPr>
          <w:color w:val="000000"/>
          <w:sz w:val="24"/>
          <w:szCs w:val="24"/>
        </w:rPr>
        <w:t>результат аудит</w:t>
      </w:r>
      <w:r w:rsidR="008D3D00" w:rsidRPr="002F5803">
        <w:rPr>
          <w:color w:val="000000"/>
          <w:sz w:val="24"/>
          <w:szCs w:val="24"/>
        </w:rPr>
        <w:t>а</w:t>
      </w:r>
      <w:r w:rsidR="00FE0227" w:rsidRPr="002F5803">
        <w:rPr>
          <w:color w:val="000000"/>
          <w:sz w:val="24"/>
          <w:szCs w:val="24"/>
        </w:rPr>
        <w:t xml:space="preserve"> и проверк</w:t>
      </w:r>
      <w:r w:rsidR="008D3D00" w:rsidRPr="002F5803">
        <w:rPr>
          <w:color w:val="000000"/>
          <w:sz w:val="24"/>
          <w:szCs w:val="24"/>
        </w:rPr>
        <w:t>и</w:t>
      </w:r>
      <w:r w:rsidR="00F77C91" w:rsidRPr="002F5803">
        <w:rPr>
          <w:color w:val="000000"/>
          <w:sz w:val="24"/>
          <w:szCs w:val="24"/>
        </w:rPr>
        <w:t xml:space="preserve">, составленные по </w:t>
      </w:r>
      <w:r w:rsidR="00F77C91" w:rsidRPr="003B2F75">
        <w:rPr>
          <w:color w:val="000000"/>
          <w:sz w:val="24"/>
          <w:szCs w:val="24"/>
        </w:rPr>
        <w:t>формам</w:t>
      </w:r>
      <w:r w:rsidR="00FE0227" w:rsidRPr="003B2F75">
        <w:rPr>
          <w:color w:val="000000"/>
          <w:sz w:val="24"/>
          <w:szCs w:val="24"/>
        </w:rPr>
        <w:t xml:space="preserve"> </w:t>
      </w:r>
      <w:hyperlink w:anchor="_ПРИЛОЖЕНИЯ" w:history="1">
        <w:r w:rsidR="003B2F75" w:rsidRPr="00C04405">
          <w:rPr>
            <w:rStyle w:val="ab"/>
            <w:sz w:val="24"/>
            <w:szCs w:val="24"/>
          </w:rPr>
          <w:t>приложений</w:t>
        </w:r>
        <w:r w:rsidR="008D3D00" w:rsidRPr="00C04405">
          <w:rPr>
            <w:rStyle w:val="ab"/>
          </w:rPr>
          <w:t xml:space="preserve"> </w:t>
        </w:r>
        <w:r w:rsidR="00FE0227" w:rsidRPr="00C04405">
          <w:rPr>
            <w:rStyle w:val="ab"/>
            <w:sz w:val="24"/>
            <w:szCs w:val="24"/>
          </w:rPr>
          <w:t>2-10</w:t>
        </w:r>
      </w:hyperlink>
      <w:r w:rsidR="00F77C91" w:rsidRPr="002F5803">
        <w:rPr>
          <w:color w:val="000000"/>
          <w:sz w:val="24"/>
          <w:szCs w:val="24"/>
        </w:rPr>
        <w:t>,</w:t>
      </w:r>
      <w:r w:rsidR="00FE0227" w:rsidRPr="002F5803">
        <w:rPr>
          <w:color w:val="000000"/>
          <w:sz w:val="24"/>
          <w:szCs w:val="24"/>
        </w:rPr>
        <w:t xml:space="preserve"> </w:t>
      </w:r>
      <w:r w:rsidRPr="002F5803">
        <w:rPr>
          <w:sz w:val="24"/>
          <w:szCs w:val="24"/>
        </w:rPr>
        <w:t>направля</w:t>
      </w:r>
      <w:r w:rsidR="00F77C91" w:rsidRPr="002F5803">
        <w:rPr>
          <w:sz w:val="24"/>
          <w:szCs w:val="24"/>
        </w:rPr>
        <w:t>ю</w:t>
      </w:r>
      <w:r w:rsidRPr="002F5803">
        <w:rPr>
          <w:sz w:val="24"/>
          <w:szCs w:val="24"/>
        </w:rPr>
        <w:t>тся с сопроводительным письмом на руководителя подрядно</w:t>
      </w:r>
      <w:r w:rsidRPr="002F5803">
        <w:rPr>
          <w:color w:val="000000"/>
          <w:sz w:val="24"/>
          <w:szCs w:val="24"/>
        </w:rPr>
        <w:t xml:space="preserve">й (сервисной) организации. В случае неправомерного отказа Подрядчик несет ответственность в соответствии с </w:t>
      </w:r>
      <w:hyperlink w:anchor="раздел6" w:history="1">
        <w:r w:rsidRPr="002F5803">
          <w:rPr>
            <w:rStyle w:val="ab"/>
            <w:sz w:val="24"/>
            <w:szCs w:val="24"/>
          </w:rPr>
          <w:t>разделом 6</w:t>
        </w:r>
      </w:hyperlink>
      <w:r w:rsidRPr="002F5803">
        <w:rPr>
          <w:color w:val="000000"/>
          <w:sz w:val="24"/>
          <w:szCs w:val="24"/>
        </w:rPr>
        <w:t xml:space="preserve"> настоящего Положения. 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безопасности, и не должно толковаться как ограничивающее обязательства Подрядчика по поддержанию безопасной обстановки </w:t>
      </w:r>
      <w:r w:rsidR="00B80AED" w:rsidRPr="002F5803">
        <w:rPr>
          <w:color w:val="000000"/>
          <w:sz w:val="24"/>
          <w:szCs w:val="24"/>
        </w:rPr>
        <w:t>на объекте</w:t>
      </w:r>
      <w:r w:rsidRPr="002F5803">
        <w:rPr>
          <w:color w:val="000000"/>
          <w:sz w:val="24"/>
          <w:szCs w:val="24"/>
        </w:rPr>
        <w:t xml:space="preserve"> и безопасного уровня предоставления услуг.</w:t>
      </w:r>
    </w:p>
    <w:p w:rsidR="002734A4" w:rsidRPr="002F5803" w:rsidRDefault="002734A4" w:rsidP="002734A4">
      <w:pPr>
        <w:pStyle w:val="afd"/>
        <w:tabs>
          <w:tab w:val="clear" w:pos="1980"/>
          <w:tab w:val="left" w:pos="567"/>
        </w:tabs>
        <w:spacing w:before="240" w:after="0"/>
        <w:ind w:left="0" w:firstLine="0"/>
        <w:outlineLvl w:val="9"/>
        <w:rPr>
          <w:sz w:val="24"/>
          <w:szCs w:val="24"/>
        </w:rPr>
      </w:pPr>
    </w:p>
    <w:p w:rsidR="002734A4" w:rsidRPr="002F5803" w:rsidRDefault="002734A4" w:rsidP="002734A4">
      <w:pPr>
        <w:pStyle w:val="afd"/>
        <w:numPr>
          <w:ilvl w:val="0"/>
          <w:numId w:val="20"/>
        </w:numPr>
        <w:tabs>
          <w:tab w:val="left" w:pos="567"/>
        </w:tabs>
        <w:spacing w:before="240" w:after="0"/>
        <w:jc w:val="left"/>
        <w:outlineLvl w:val="9"/>
        <w:rPr>
          <w:sz w:val="24"/>
          <w:szCs w:val="24"/>
        </w:rPr>
        <w:sectPr w:rsidR="002734A4" w:rsidRPr="002F5803" w:rsidSect="002D2E5E">
          <w:headerReference w:type="even" r:id="rId19"/>
          <w:head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75A68" w:rsidRPr="002F5803" w:rsidRDefault="00575A68" w:rsidP="00FF325E">
      <w:pPr>
        <w:pStyle w:val="10"/>
        <w:keepNext w:val="0"/>
        <w:tabs>
          <w:tab w:val="left" w:pos="360"/>
        </w:tabs>
        <w:spacing w:before="0" w:after="0"/>
        <w:jc w:val="both"/>
        <w:rPr>
          <w:caps/>
          <w:kern w:val="0"/>
        </w:rPr>
      </w:pPr>
      <w:bookmarkStart w:id="55" w:name="_Toc480451098"/>
      <w:bookmarkStart w:id="56" w:name="_Toc480483587"/>
      <w:bookmarkStart w:id="57" w:name="_Toc318360670"/>
      <w:bookmarkStart w:id="58" w:name="_Toc326669182"/>
      <w:r w:rsidRPr="002F5803">
        <w:rPr>
          <w:caps/>
          <w:kern w:val="0"/>
        </w:rPr>
        <w:lastRenderedPageBreak/>
        <w:t>4.</w:t>
      </w:r>
      <w:r w:rsidRPr="002F5803">
        <w:rPr>
          <w:caps/>
          <w:kern w:val="0"/>
        </w:rPr>
        <w:tab/>
        <w:t>ОБЯЗАННОСТИ ПОДРЯДЧИКА</w:t>
      </w:r>
      <w:r w:rsidR="00EE0751" w:rsidRPr="002F5803">
        <w:t xml:space="preserve"> </w:t>
      </w:r>
      <w:r w:rsidR="00EE0751" w:rsidRPr="002F5803">
        <w:rPr>
          <w:caps/>
          <w:kern w:val="0"/>
        </w:rPr>
        <w:t>При осуществлении деятельности на объектах ОБЩЕСТВА</w:t>
      </w:r>
      <w:bookmarkEnd w:id="55"/>
      <w:bookmarkEnd w:id="56"/>
    </w:p>
    <w:p w:rsidR="00955604" w:rsidRPr="002F5803" w:rsidRDefault="00955604" w:rsidP="00955604">
      <w:pPr>
        <w:spacing w:before="240"/>
        <w:jc w:val="both"/>
      </w:pPr>
      <w:r w:rsidRPr="002F5803">
        <w:t>Подрядчик обязан обеспечить постоянное присутствие на объектах проведения работ (на территории месторождения, производственного участка, объекта, площадки, жилого городка) представителя, уполномоченного сопровождать проверки в области ПБОТОС, получать и ознакомляться с актами проверок и Актами-предписаниями в области ПБОТОС. Представитель подрядчика Обязан иметь при себе оригинал со</w:t>
      </w:r>
      <w:r w:rsidR="00DC11A6" w:rsidRPr="002F5803">
        <w:t>о</w:t>
      </w:r>
      <w:r w:rsidRPr="002F5803">
        <w:t>т</w:t>
      </w:r>
      <w:r w:rsidR="00DC11A6" w:rsidRPr="002F5803">
        <w:t>ветств</w:t>
      </w:r>
      <w:r w:rsidRPr="002F5803">
        <w:t>ующей доверенности.</w:t>
      </w:r>
    </w:p>
    <w:p w:rsidR="00575A68" w:rsidRPr="002F5803" w:rsidRDefault="00575A68" w:rsidP="00DB55CF">
      <w:pPr>
        <w:pStyle w:val="111"/>
        <w:numPr>
          <w:ilvl w:val="0"/>
          <w:numId w:val="7"/>
        </w:numPr>
        <w:spacing w:before="240" w:after="0"/>
        <w:jc w:val="both"/>
        <w:outlineLvl w:val="1"/>
        <w:rPr>
          <w:rFonts w:ascii="Arial" w:hAnsi="Arial" w:cs="Arial"/>
          <w:caps/>
          <w:sz w:val="24"/>
          <w:szCs w:val="24"/>
        </w:rPr>
      </w:pPr>
      <w:bookmarkStart w:id="59" w:name="_Toc217563611"/>
      <w:bookmarkStart w:id="60" w:name="_Toc385948725"/>
      <w:bookmarkStart w:id="61" w:name="_Toc480451099"/>
      <w:bookmarkStart w:id="62" w:name="_Toc480483588"/>
      <w:r w:rsidRPr="002F5803">
        <w:rPr>
          <w:rFonts w:ascii="Arial" w:hAnsi="Arial" w:cs="Arial"/>
          <w:caps/>
          <w:sz w:val="24"/>
          <w:szCs w:val="24"/>
        </w:rPr>
        <w:t>в ОБЛАСТИ Промышленной безопасности и охраны труда</w:t>
      </w:r>
      <w:bookmarkEnd w:id="59"/>
      <w:bookmarkEnd w:id="60"/>
      <w:bookmarkEnd w:id="61"/>
      <w:bookmarkEnd w:id="62"/>
    </w:p>
    <w:p w:rsidR="00E01BAD" w:rsidRPr="002F5803" w:rsidRDefault="00E01BAD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63" w:name="_Toc430883481"/>
      <w:bookmarkStart w:id="64" w:name="_Toc473127822"/>
      <w:bookmarkStart w:id="65" w:name="_Toc428372069"/>
      <w:bookmarkStart w:id="66" w:name="_Toc217123718"/>
      <w:bookmarkStart w:id="67" w:name="_Toc217563613"/>
      <w:bookmarkStart w:id="68" w:name="_Toc218325194"/>
      <w:bookmarkStart w:id="69" w:name="_Toc385864580"/>
      <w:bookmarkStart w:id="70" w:name="_Toc385946682"/>
      <w:bookmarkStart w:id="71" w:name="_Toc385948726"/>
      <w:proofErr w:type="gramStart"/>
      <w:r w:rsidRPr="002F5803">
        <w:rPr>
          <w:sz w:val="24"/>
          <w:szCs w:val="24"/>
        </w:rPr>
        <w:t xml:space="preserve">До начала выполнения работ/оказания услуг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2F5803">
        <w:rPr>
          <w:sz w:val="24"/>
          <w:szCs w:val="24"/>
        </w:rPr>
        <w:t>Минздравсоцразвития</w:t>
      </w:r>
      <w:proofErr w:type="spellEnd"/>
      <w:r w:rsidRPr="002F5803">
        <w:rPr>
          <w:sz w:val="24"/>
          <w:szCs w:val="24"/>
        </w:rPr>
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</w:t>
      </w:r>
      <w:proofErr w:type="gramEnd"/>
      <w:r w:rsidRPr="002F5803">
        <w:rPr>
          <w:sz w:val="24"/>
          <w:szCs w:val="24"/>
        </w:rPr>
        <w:t xml:space="preserve">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r w:rsidR="000064E2" w:rsidRPr="002F5803">
        <w:rPr>
          <w:sz w:val="24"/>
          <w:szCs w:val="24"/>
        </w:rPr>
        <w:t xml:space="preserve"> подрядчик обязан</w:t>
      </w:r>
      <w:r w:rsidRPr="002F5803">
        <w:rPr>
          <w:sz w:val="24"/>
          <w:szCs w:val="24"/>
        </w:rPr>
        <w:t>».</w:t>
      </w:r>
      <w:bookmarkEnd w:id="63"/>
      <w:bookmarkEnd w:id="64"/>
      <w:r w:rsidRPr="002F5803">
        <w:rPr>
          <w:sz w:val="24"/>
          <w:szCs w:val="24"/>
        </w:rPr>
        <w:t xml:space="preserve"> </w:t>
      </w:r>
    </w:p>
    <w:p w:rsidR="00E01BAD" w:rsidRPr="002F5803" w:rsidRDefault="00E01BAD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72" w:name="_Toc430883482"/>
      <w:bookmarkStart w:id="73" w:name="_Toc473127823"/>
      <w:r w:rsidRPr="002F5803">
        <w:rPr>
          <w:sz w:val="24"/>
          <w:szCs w:val="24"/>
        </w:rPr>
        <w:t xml:space="preserve">Перед началом производства работ Подрядчик обязан предоставить в </w:t>
      </w:r>
      <w:r w:rsidR="00DE37DF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тдел производственного контроля УПБиОТ </w:t>
      </w:r>
      <w:r w:rsidR="003F555C" w:rsidRPr="002F5803">
        <w:rPr>
          <w:sz w:val="24"/>
          <w:szCs w:val="24"/>
        </w:rPr>
        <w:t>ООО «РН-Ванкор»</w:t>
      </w:r>
      <w:r w:rsidRPr="002F5803">
        <w:rPr>
          <w:sz w:val="24"/>
          <w:szCs w:val="24"/>
        </w:rPr>
        <w:t>:</w:t>
      </w:r>
      <w:bookmarkEnd w:id="72"/>
      <w:bookmarkEnd w:id="73"/>
    </w:p>
    <w:p w:rsidR="00E01BAD" w:rsidRPr="002F5803" w:rsidRDefault="00E01BAD" w:rsidP="00DB55CF">
      <w:pPr>
        <w:pStyle w:val="af7"/>
        <w:numPr>
          <w:ilvl w:val="0"/>
          <w:numId w:val="19"/>
        </w:numPr>
        <w:spacing w:before="120" w:after="0"/>
        <w:ind w:left="709" w:hanging="284"/>
        <w:jc w:val="both"/>
        <w:rPr>
          <w:lang w:eastAsia="ru-RU"/>
        </w:rPr>
      </w:pPr>
      <w:proofErr w:type="gramStart"/>
      <w:r w:rsidRPr="002F5803">
        <w:rPr>
          <w:lang w:eastAsia="ru-RU"/>
        </w:rPr>
        <w:t xml:space="preserve">заверенные копии медицинских заключений всех вновь прибывших и привлекаемых к выполнению работ работников подрядных (сервисных) и субподрядных организаций о возможности (невозможности) работы на опасных производственных объектах и в районах Крайнего Севера и приравненных к ним местностях в соответствии с требованиями п. 13 Приказа </w:t>
      </w:r>
      <w:proofErr w:type="spellStart"/>
      <w:r w:rsidRPr="002F5803">
        <w:rPr>
          <w:lang w:eastAsia="ru-RU"/>
        </w:rPr>
        <w:t>Минздравсоцразвития</w:t>
      </w:r>
      <w:proofErr w:type="spellEnd"/>
      <w:r w:rsidRPr="002F5803">
        <w:rPr>
          <w:lang w:eastAsia="ru-RU"/>
        </w:rPr>
        <w:t xml:space="preserve"> России от 12.04.2011 № 302н «Об утверждении перечней вредных и (или) опасных производственных факторов и работ, при</w:t>
      </w:r>
      <w:proofErr w:type="gramEnd"/>
      <w:r w:rsidRPr="002F5803">
        <w:rPr>
          <w:lang w:eastAsia="ru-RU"/>
        </w:rPr>
        <w:t xml:space="preserve"> </w:t>
      </w:r>
      <w:proofErr w:type="gramStart"/>
      <w:r w:rsidRPr="002F5803">
        <w:rPr>
          <w:lang w:eastAsia="ru-RU"/>
        </w:rPr>
        <w:t>выполнении</w:t>
      </w:r>
      <w:proofErr w:type="gramEnd"/>
      <w:r w:rsidRPr="002F5803">
        <w:rPr>
          <w:lang w:eastAsia="ru-RU"/>
        </w:rPr>
        <w:t xml:space="preserve">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</w:t>
      </w:r>
    </w:p>
    <w:p w:rsidR="00E01BAD" w:rsidRPr="002F5803" w:rsidRDefault="00E01BAD" w:rsidP="00DB55CF">
      <w:pPr>
        <w:pStyle w:val="af7"/>
        <w:numPr>
          <w:ilvl w:val="0"/>
          <w:numId w:val="19"/>
        </w:numPr>
        <w:spacing w:before="120" w:after="0"/>
        <w:ind w:left="709" w:hanging="284"/>
        <w:jc w:val="both"/>
        <w:rPr>
          <w:lang w:eastAsia="ru-RU"/>
        </w:rPr>
      </w:pPr>
      <w:r w:rsidRPr="002F5803">
        <w:rPr>
          <w:lang w:eastAsia="ru-RU"/>
        </w:rPr>
        <w:t xml:space="preserve">документы, подтверждающие обучение и аттестацию по промышленной безопасности (по направлению деятельности) </w:t>
      </w:r>
      <w:r w:rsidR="00DE37DF" w:rsidRPr="002F5803">
        <w:rPr>
          <w:lang w:eastAsia="ru-RU"/>
        </w:rPr>
        <w:t xml:space="preserve">в соответствии с требованиями </w:t>
      </w:r>
      <w:r w:rsidRPr="002F5803">
        <w:rPr>
          <w:lang w:eastAsia="ru-RU"/>
        </w:rPr>
        <w:t>Положения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</w:t>
      </w:r>
      <w:r w:rsidR="00DE37DF" w:rsidRPr="002F5803">
        <w:rPr>
          <w:lang w:eastAsia="ru-RU"/>
        </w:rPr>
        <w:t xml:space="preserve"> (</w:t>
      </w:r>
      <w:r w:rsidR="000064E2" w:rsidRPr="002F5803">
        <w:rPr>
          <w:color w:val="000000"/>
        </w:rPr>
        <w:t>РД 03-19-2007</w:t>
      </w:r>
      <w:r w:rsidR="00DE37DF" w:rsidRPr="002F5803">
        <w:rPr>
          <w:lang w:eastAsia="ru-RU"/>
        </w:rPr>
        <w:t>)</w:t>
      </w:r>
      <w:r w:rsidRPr="002F5803">
        <w:rPr>
          <w:lang w:eastAsia="ru-RU"/>
        </w:rPr>
        <w:t>, утвержденно</w:t>
      </w:r>
      <w:r w:rsidR="00DE37DF" w:rsidRPr="002F5803">
        <w:rPr>
          <w:lang w:eastAsia="ru-RU"/>
        </w:rPr>
        <w:t>го</w:t>
      </w:r>
      <w:r w:rsidRPr="002F5803">
        <w:rPr>
          <w:lang w:eastAsia="ru-RU"/>
        </w:rPr>
        <w:t xml:space="preserve"> Приказом Ростехнадзора от 29.01.2007 № 37; проверку знаний по охране труда в соответствии с требованиями Постановления Минтруда РФ, Минобразования РФ от 13.01</w:t>
      </w:r>
      <w:r w:rsidR="00E440A7" w:rsidRPr="002F5803">
        <w:rPr>
          <w:lang w:eastAsia="ru-RU"/>
        </w:rPr>
        <w:t>.2003</w:t>
      </w:r>
      <w:r w:rsidR="00DE37DF" w:rsidRPr="002F5803">
        <w:rPr>
          <w:lang w:eastAsia="ru-RU"/>
        </w:rPr>
        <w:t xml:space="preserve"> № 1/29 «</w:t>
      </w:r>
      <w:r w:rsidRPr="002F5803">
        <w:rPr>
          <w:lang w:eastAsia="ru-RU"/>
        </w:rPr>
        <w:t xml:space="preserve">Об утверждении Порядка обучения по охране труда и проверки </w:t>
      </w:r>
      <w:proofErr w:type="gramStart"/>
      <w:r w:rsidRPr="002F5803">
        <w:rPr>
          <w:lang w:eastAsia="ru-RU"/>
        </w:rPr>
        <w:t>знаний требований охраны труда работников организаций</w:t>
      </w:r>
      <w:proofErr w:type="gramEnd"/>
      <w:r w:rsidRPr="002F5803">
        <w:rPr>
          <w:lang w:eastAsia="ru-RU"/>
        </w:rPr>
        <w:t xml:space="preserve">»; </w:t>
      </w:r>
      <w:proofErr w:type="gramStart"/>
      <w:r w:rsidRPr="002F5803">
        <w:rPr>
          <w:lang w:eastAsia="ru-RU"/>
        </w:rPr>
        <w:t>оказанию первой медицинской помощи в соответствии с требованиями Трудового кодекса Российской Федерации (</w:t>
      </w:r>
      <w:r w:rsidR="00DE37DF" w:rsidRPr="002F5803">
        <w:rPr>
          <w:lang w:eastAsia="ru-RU"/>
        </w:rPr>
        <w:t>с</w:t>
      </w:r>
      <w:r w:rsidRPr="002F5803">
        <w:rPr>
          <w:lang w:eastAsia="ru-RU"/>
        </w:rPr>
        <w:t>татья 225) и Приказ</w:t>
      </w:r>
      <w:r w:rsidR="00DE37DF" w:rsidRPr="002F5803">
        <w:rPr>
          <w:lang w:eastAsia="ru-RU"/>
        </w:rPr>
        <w:t>а Ростехнадзора от 12.03.2013 № </w:t>
      </w:r>
      <w:r w:rsidRPr="002F5803">
        <w:rPr>
          <w:lang w:eastAsia="ru-RU"/>
        </w:rPr>
        <w:t>101 «Об утверждении Федеральных норм и правил в области промышленной безопасности «Правила безопасности в нефтяной и газовой промышленности», пожарно-технический минимум в соответствии с требованиями Постановления Правительства РФ от 25.04.2012 N 390 «О противопожарном режиме»;</w:t>
      </w:r>
      <w:proofErr w:type="gramEnd"/>
      <w:r w:rsidRPr="002F5803">
        <w:rPr>
          <w:lang w:eastAsia="ru-RU"/>
        </w:rPr>
        <w:t xml:space="preserve"> допуск по </w:t>
      </w:r>
      <w:r w:rsidRPr="002F5803">
        <w:rPr>
          <w:lang w:eastAsia="ru-RU"/>
        </w:rPr>
        <w:lastRenderedPageBreak/>
        <w:t xml:space="preserve">электробезопасности. </w:t>
      </w:r>
      <w:proofErr w:type="gramStart"/>
      <w:r w:rsidRPr="002F5803">
        <w:rPr>
          <w:lang w:eastAsia="ru-RU"/>
        </w:rPr>
        <w:t>На всех работников рабочих профессий предоставляются следующие документы:</w:t>
      </w:r>
      <w:r w:rsidR="00591FFE" w:rsidRPr="002F5803">
        <w:t xml:space="preserve"> квалификационные удостоверения, согласно выполняемого характера работ,</w:t>
      </w:r>
      <w:r w:rsidRPr="002F5803">
        <w:rPr>
          <w:lang w:eastAsia="ru-RU"/>
        </w:rPr>
        <w:t xml:space="preserve"> удостоверение</w:t>
      </w:r>
      <w:r w:rsidR="0003124A" w:rsidRPr="002F5803">
        <w:rPr>
          <w:lang w:eastAsia="ru-RU"/>
        </w:rPr>
        <w:t>/</w:t>
      </w:r>
      <w:r w:rsidR="0003124A" w:rsidRPr="002F5803">
        <w:t>протокол</w:t>
      </w:r>
      <w:r w:rsidRPr="002F5803">
        <w:rPr>
          <w:lang w:eastAsia="ru-RU"/>
        </w:rPr>
        <w:t xml:space="preserve"> по обучению по охране труда и проверки знаний требований охраны труда по профессии; удостоверение</w:t>
      </w:r>
      <w:r w:rsidR="0003124A" w:rsidRPr="002F5803">
        <w:rPr>
          <w:lang w:eastAsia="ru-RU"/>
        </w:rPr>
        <w:t>/</w:t>
      </w:r>
      <w:r w:rsidR="0003124A" w:rsidRPr="002F5803">
        <w:t>протокол</w:t>
      </w:r>
      <w:r w:rsidRPr="002F5803">
        <w:rPr>
          <w:lang w:eastAsia="ru-RU"/>
        </w:rPr>
        <w:t xml:space="preserve"> об обучении мерам пожарной безопасности; удостоверение</w:t>
      </w:r>
      <w:r w:rsidR="001E4052" w:rsidRPr="002F5803">
        <w:rPr>
          <w:lang w:eastAsia="ru-RU"/>
        </w:rPr>
        <w:t>/</w:t>
      </w:r>
      <w:r w:rsidR="001E4052" w:rsidRPr="002F5803">
        <w:t>протокол</w:t>
      </w:r>
      <w:r w:rsidRPr="002F5803">
        <w:rPr>
          <w:lang w:eastAsia="ru-RU"/>
        </w:rPr>
        <w:t xml:space="preserve"> по оказанию первой медицинской помощи</w:t>
      </w:r>
      <w:r w:rsidR="001E4052" w:rsidRPr="002F5803">
        <w:rPr>
          <w:lang w:eastAsia="ru-RU"/>
        </w:rPr>
        <w:t>,</w:t>
      </w:r>
      <w:r w:rsidRPr="002F5803">
        <w:rPr>
          <w:lang w:eastAsia="ru-RU"/>
        </w:rPr>
        <w:t xml:space="preserve"> удостоверение</w:t>
      </w:r>
      <w:r w:rsidR="001E4052" w:rsidRPr="002F5803">
        <w:rPr>
          <w:lang w:eastAsia="ru-RU"/>
        </w:rPr>
        <w:t>/</w:t>
      </w:r>
      <w:r w:rsidR="001E4052" w:rsidRPr="002F5803">
        <w:t>протокол</w:t>
      </w:r>
      <w:r w:rsidRPr="002F5803">
        <w:rPr>
          <w:lang w:eastAsia="ru-RU"/>
        </w:rPr>
        <w:t xml:space="preserve"> по допуску по электробезопасности; дополнительно удостоверения</w:t>
      </w:r>
      <w:r w:rsidR="001E4052" w:rsidRPr="002F5803">
        <w:rPr>
          <w:lang w:eastAsia="ru-RU"/>
        </w:rPr>
        <w:t>/</w:t>
      </w:r>
      <w:r w:rsidR="001E4052" w:rsidRPr="002F5803">
        <w:t>протоколы</w:t>
      </w:r>
      <w:r w:rsidRPr="002F5803">
        <w:rPr>
          <w:lang w:eastAsia="ru-RU"/>
        </w:rPr>
        <w:t xml:space="preserve"> на допуски по смежным профессиям;</w:t>
      </w:r>
      <w:proofErr w:type="gramEnd"/>
    </w:p>
    <w:bookmarkEnd w:id="65"/>
    <w:p w:rsidR="00667045" w:rsidRPr="002F5803" w:rsidRDefault="00667045" w:rsidP="00DB55CF">
      <w:pPr>
        <w:pStyle w:val="af7"/>
        <w:numPr>
          <w:ilvl w:val="0"/>
          <w:numId w:val="19"/>
        </w:numPr>
        <w:spacing w:before="120" w:after="0"/>
        <w:ind w:left="709" w:hanging="284"/>
        <w:jc w:val="both"/>
        <w:rPr>
          <w:lang w:eastAsia="ru-RU"/>
        </w:rPr>
      </w:pPr>
      <w:proofErr w:type="gramStart"/>
      <w:r w:rsidRPr="002F5803">
        <w:rPr>
          <w:lang w:eastAsia="ru-RU"/>
        </w:rPr>
        <w:t>заверенные копии (оригиналы) приказов о назначении лиц, ответственных за подготовку мест производства работ повышенной опасности и непосредственно производство работ повышенной опасности, а также иных приказов о назначении лиц, ответственных за безопасное производство работ, содержание оборудования, сооружений, технических устройств в исправном состоянии, за безопасную их эксплуатацию и других документов, регламентированных нормами и правилами по ПБОТ.</w:t>
      </w:r>
      <w:proofErr w:type="gramEnd"/>
    </w:p>
    <w:p w:rsidR="004C2D4B" w:rsidRPr="002F5803" w:rsidRDefault="008D6F3B" w:rsidP="00994935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74" w:name="_Toc428372070"/>
      <w:bookmarkStart w:id="75" w:name="_Toc430883483"/>
      <w:bookmarkStart w:id="76" w:name="_Toc473127824"/>
      <w:r w:rsidRPr="002F5803">
        <w:rPr>
          <w:sz w:val="24"/>
          <w:szCs w:val="24"/>
        </w:rPr>
        <w:t xml:space="preserve">Перед началом работ на объектах Общества все вновь прибывшие и привлекаемые к выполнению работ работники подрядных (сервисных) и субподрядных организаций пройти вводный инструктаж в </w:t>
      </w:r>
      <w:r w:rsidR="00DE37DF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тделе производственного контроля УПБиОТ </w:t>
      </w:r>
      <w:r w:rsidR="003F555C" w:rsidRPr="002F5803">
        <w:rPr>
          <w:sz w:val="24"/>
          <w:szCs w:val="24"/>
        </w:rPr>
        <w:t>ООО «РН-Ванкор»</w:t>
      </w:r>
      <w:r w:rsidR="0079768B" w:rsidRPr="002F5803">
        <w:t xml:space="preserve"> </w:t>
      </w:r>
      <w:r w:rsidR="0079768B" w:rsidRPr="008D5642">
        <w:rPr>
          <w:sz w:val="24"/>
          <w:szCs w:val="24"/>
        </w:rPr>
        <w:t xml:space="preserve">с получением </w:t>
      </w:r>
      <w:proofErr w:type="gramStart"/>
      <w:r w:rsidR="0079768B" w:rsidRPr="008D5642">
        <w:rPr>
          <w:sz w:val="24"/>
          <w:szCs w:val="24"/>
        </w:rPr>
        <w:t xml:space="preserve">талона </w:t>
      </w:r>
      <w:r w:rsidR="00994935" w:rsidRPr="008D5642">
        <w:rPr>
          <w:sz w:val="24"/>
          <w:szCs w:val="24"/>
        </w:rPr>
        <w:t xml:space="preserve">прохождения </w:t>
      </w:r>
      <w:r w:rsidR="00994935" w:rsidRPr="008D5642">
        <w:rPr>
          <w:bCs w:val="0"/>
          <w:sz w:val="24"/>
          <w:szCs w:val="24"/>
        </w:rPr>
        <w:t>вводного инструктажа работников сторонних организаций</w:t>
      </w:r>
      <w:proofErr w:type="gramEnd"/>
      <w:r w:rsidR="00994935" w:rsidRPr="002F5803">
        <w:t xml:space="preserve"> </w:t>
      </w:r>
      <w:hyperlink w:anchor="прил1" w:history="1">
        <w:r w:rsidR="00994935" w:rsidRPr="00EB3947">
          <w:rPr>
            <w:rStyle w:val="ab"/>
            <w:sz w:val="24"/>
            <w:szCs w:val="24"/>
          </w:rPr>
          <w:t xml:space="preserve">Приложение </w:t>
        </w:r>
        <w:r w:rsidR="00B3058B" w:rsidRPr="00EB3947">
          <w:rPr>
            <w:rStyle w:val="ab"/>
            <w:sz w:val="24"/>
            <w:szCs w:val="24"/>
          </w:rPr>
          <w:t>1</w:t>
        </w:r>
      </w:hyperlink>
      <w:r w:rsidR="00BD2027">
        <w:t>:</w:t>
      </w:r>
    </w:p>
    <w:p w:rsidR="004C2D4B" w:rsidRPr="002F5803" w:rsidRDefault="00BD2027" w:rsidP="00FF325E">
      <w:pPr>
        <w:pStyle w:val="afd"/>
        <w:numPr>
          <w:ilvl w:val="0"/>
          <w:numId w:val="28"/>
        </w:numPr>
        <w:tabs>
          <w:tab w:val="num" w:pos="567"/>
        </w:tabs>
        <w:spacing w:before="120" w:after="0"/>
        <w:ind w:left="567" w:hanging="283"/>
        <w:outlineLvl w:val="9"/>
        <w:rPr>
          <w:sz w:val="24"/>
          <w:szCs w:val="24"/>
        </w:rPr>
      </w:pPr>
      <w:r>
        <w:rPr>
          <w:sz w:val="24"/>
          <w:szCs w:val="24"/>
        </w:rPr>
        <w:t>з</w:t>
      </w:r>
      <w:r w:rsidR="004C2D4B" w:rsidRPr="002F5803">
        <w:rPr>
          <w:sz w:val="24"/>
          <w:szCs w:val="24"/>
        </w:rPr>
        <w:t xml:space="preserve">а 1-2 </w:t>
      </w:r>
      <w:r w:rsidR="008A58F1">
        <w:rPr>
          <w:sz w:val="24"/>
          <w:szCs w:val="24"/>
        </w:rPr>
        <w:t xml:space="preserve">календарных </w:t>
      </w:r>
      <w:r w:rsidR="004C2D4B" w:rsidRPr="002F5803">
        <w:rPr>
          <w:sz w:val="24"/>
          <w:szCs w:val="24"/>
        </w:rPr>
        <w:t>дня до проведения вводного инструктажа по электронной почте предоставить списки</w:t>
      </w:r>
      <w:r w:rsidR="00B3058B" w:rsidRPr="002F5803">
        <w:rPr>
          <w:sz w:val="24"/>
          <w:szCs w:val="24"/>
        </w:rPr>
        <w:t xml:space="preserve"> работников подрядных (сервисных) и субподрядных организаций;</w:t>
      </w:r>
    </w:p>
    <w:p w:rsidR="0079768B" w:rsidRPr="002F5803" w:rsidRDefault="00BD2027" w:rsidP="00FF325E">
      <w:pPr>
        <w:pStyle w:val="afd"/>
        <w:numPr>
          <w:ilvl w:val="0"/>
          <w:numId w:val="28"/>
        </w:numPr>
        <w:tabs>
          <w:tab w:val="num" w:pos="567"/>
        </w:tabs>
        <w:spacing w:before="120" w:after="0"/>
        <w:ind w:left="567" w:hanging="283"/>
        <w:outlineLvl w:val="9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BE2CC9" w:rsidRPr="002F5803">
        <w:rPr>
          <w:sz w:val="24"/>
          <w:szCs w:val="24"/>
        </w:rPr>
        <w:t>ри прохождении вводного инструктажа каждый работник подрядных (сервисных) и субподрядных организаций должен иметь при себе все квалификационные удостоверения, согласно выполняемого характера работ, а так же удостоверения/протоколы о проверке знаний/аттестации по охране труда, промышленной безопасности, пожарно-технического минимума, оказания первой доврачебной помощи, о присвоении группы по электробезопасности и справку о прохождении медицинского осмотра на право выполнения работ в районах крайнего</w:t>
      </w:r>
      <w:proofErr w:type="gramEnd"/>
      <w:r w:rsidR="00BE2CC9" w:rsidRPr="002F5803">
        <w:rPr>
          <w:sz w:val="24"/>
          <w:szCs w:val="24"/>
        </w:rPr>
        <w:t xml:space="preserve"> севера.</w:t>
      </w:r>
    </w:p>
    <w:p w:rsidR="00575A68" w:rsidRPr="002F5803" w:rsidRDefault="00575A68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77" w:name="_Toc428372071"/>
      <w:bookmarkStart w:id="78" w:name="_Toc430883484"/>
      <w:bookmarkStart w:id="79" w:name="_Toc473127825"/>
      <w:bookmarkEnd w:id="74"/>
      <w:bookmarkEnd w:id="75"/>
      <w:bookmarkEnd w:id="76"/>
      <w:proofErr w:type="gramStart"/>
      <w:r w:rsidRPr="002F5803">
        <w:rPr>
          <w:sz w:val="24"/>
          <w:szCs w:val="24"/>
        </w:rPr>
        <w:t>Проводить все</w:t>
      </w:r>
      <w:r w:rsidR="00580408" w:rsidRPr="002F5803">
        <w:rPr>
          <w:sz w:val="24"/>
          <w:szCs w:val="24"/>
        </w:rPr>
        <w:t xml:space="preserve"> работы в полном соответствии с требованиями </w:t>
      </w:r>
      <w:r w:rsidR="00C92262" w:rsidRPr="002F5803">
        <w:rPr>
          <w:bCs w:val="0"/>
          <w:sz w:val="24"/>
          <w:szCs w:val="24"/>
        </w:rPr>
        <w:t>Трудового кодекса Российской Федерации; Федеральн</w:t>
      </w:r>
      <w:r w:rsidR="00DE37DF" w:rsidRPr="002F5803">
        <w:rPr>
          <w:bCs w:val="0"/>
          <w:sz w:val="24"/>
          <w:szCs w:val="24"/>
        </w:rPr>
        <w:t>ого</w:t>
      </w:r>
      <w:r w:rsidR="00C92262" w:rsidRPr="002F5803">
        <w:rPr>
          <w:bCs w:val="0"/>
          <w:sz w:val="24"/>
          <w:szCs w:val="24"/>
        </w:rPr>
        <w:t xml:space="preserve"> закон</w:t>
      </w:r>
      <w:r w:rsidR="00DE37DF" w:rsidRPr="002F5803">
        <w:rPr>
          <w:bCs w:val="0"/>
          <w:sz w:val="24"/>
          <w:szCs w:val="24"/>
        </w:rPr>
        <w:t>а</w:t>
      </w:r>
      <w:r w:rsidR="00C92262" w:rsidRPr="002F5803">
        <w:rPr>
          <w:bCs w:val="0"/>
          <w:sz w:val="24"/>
          <w:szCs w:val="24"/>
        </w:rPr>
        <w:t xml:space="preserve"> от 21.07.1997 N 116-ФЗ </w:t>
      </w:r>
      <w:r w:rsidR="00C92262" w:rsidRPr="002F5803">
        <w:rPr>
          <w:sz w:val="24"/>
          <w:szCs w:val="24"/>
        </w:rPr>
        <w:t>«</w:t>
      </w:r>
      <w:r w:rsidR="00326EC8" w:rsidRPr="002F5803">
        <w:rPr>
          <w:sz w:val="24"/>
          <w:szCs w:val="24"/>
        </w:rPr>
        <w:t>О промышленной безопасности опасных производственных объектов</w:t>
      </w:r>
      <w:r w:rsidR="00C92262" w:rsidRPr="002F5803">
        <w:rPr>
          <w:sz w:val="24"/>
          <w:szCs w:val="24"/>
        </w:rPr>
        <w:t>»</w:t>
      </w:r>
      <w:r w:rsidR="00326EC8" w:rsidRPr="002F5803">
        <w:rPr>
          <w:sz w:val="24"/>
          <w:szCs w:val="24"/>
        </w:rPr>
        <w:t xml:space="preserve">; </w:t>
      </w:r>
      <w:r w:rsidR="00326EC8" w:rsidRPr="002F5803">
        <w:rPr>
          <w:bCs w:val="0"/>
          <w:sz w:val="24"/>
          <w:szCs w:val="24"/>
        </w:rPr>
        <w:t>Федеральн</w:t>
      </w:r>
      <w:r w:rsidR="00DE37DF" w:rsidRPr="002F5803">
        <w:rPr>
          <w:bCs w:val="0"/>
          <w:sz w:val="24"/>
          <w:szCs w:val="24"/>
        </w:rPr>
        <w:t xml:space="preserve">ого </w:t>
      </w:r>
      <w:r w:rsidR="00326EC8" w:rsidRPr="002F5803">
        <w:rPr>
          <w:bCs w:val="0"/>
          <w:sz w:val="24"/>
          <w:szCs w:val="24"/>
        </w:rPr>
        <w:t>закон</w:t>
      </w:r>
      <w:r w:rsidR="00DE37DF" w:rsidRPr="002F5803">
        <w:rPr>
          <w:bCs w:val="0"/>
          <w:sz w:val="24"/>
          <w:szCs w:val="24"/>
        </w:rPr>
        <w:t>а</w:t>
      </w:r>
      <w:r w:rsidR="00326EC8" w:rsidRPr="002F5803">
        <w:rPr>
          <w:bCs w:val="0"/>
          <w:sz w:val="24"/>
          <w:szCs w:val="24"/>
        </w:rPr>
        <w:t xml:space="preserve"> от 10.01.2002 N 7-ФЗ «Об охране окружающей среды»; </w:t>
      </w:r>
      <w:r w:rsidRPr="002F5803">
        <w:rPr>
          <w:sz w:val="24"/>
          <w:szCs w:val="24"/>
        </w:rPr>
        <w:t>правилами, инструкциями и другими нормативными документами, содержащими в себе требования промышленной, пожарной безопасности и охраны тру</w:t>
      </w:r>
      <w:r w:rsidR="00554282" w:rsidRPr="002F5803">
        <w:rPr>
          <w:sz w:val="24"/>
          <w:szCs w:val="24"/>
        </w:rPr>
        <w:t>да, а также настоящим Положением</w:t>
      </w:r>
      <w:r w:rsidRPr="002F5803">
        <w:rPr>
          <w:sz w:val="24"/>
          <w:szCs w:val="24"/>
        </w:rPr>
        <w:t>.</w:t>
      </w:r>
      <w:bookmarkEnd w:id="66"/>
      <w:bookmarkEnd w:id="67"/>
      <w:bookmarkEnd w:id="68"/>
      <w:bookmarkEnd w:id="69"/>
      <w:bookmarkEnd w:id="70"/>
      <w:bookmarkEnd w:id="71"/>
      <w:bookmarkEnd w:id="77"/>
      <w:bookmarkEnd w:id="78"/>
      <w:bookmarkEnd w:id="79"/>
      <w:proofErr w:type="gramEnd"/>
    </w:p>
    <w:p w:rsidR="00817F74" w:rsidRPr="002F5803" w:rsidRDefault="00575A68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80" w:name="_Toc217123719"/>
      <w:bookmarkStart w:id="81" w:name="_Toc217563614"/>
      <w:bookmarkStart w:id="82" w:name="_Toc218325195"/>
      <w:bookmarkStart w:id="83" w:name="_Toc385864581"/>
      <w:bookmarkStart w:id="84" w:name="_Toc385946683"/>
      <w:bookmarkStart w:id="85" w:name="_Toc385948727"/>
      <w:bookmarkStart w:id="86" w:name="_Toc428372072"/>
      <w:bookmarkStart w:id="87" w:name="_Toc430883485"/>
      <w:bookmarkStart w:id="88" w:name="_Toc473127826"/>
      <w:r w:rsidRPr="002F5803">
        <w:rPr>
          <w:sz w:val="24"/>
          <w:szCs w:val="24"/>
        </w:rPr>
        <w:t xml:space="preserve">Осуществлять свою деятельность на объектах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только при наличии всех предусмотренных законодательством разрешительных документов (лицензий, сертификатов, согласований и т.п.), выдаваемых уполномоченными государственными органами</w:t>
      </w:r>
      <w:bookmarkEnd w:id="80"/>
      <w:bookmarkEnd w:id="81"/>
      <w:bookmarkEnd w:id="82"/>
      <w:r w:rsidRPr="002F5803">
        <w:rPr>
          <w:sz w:val="24"/>
          <w:szCs w:val="24"/>
        </w:rPr>
        <w:t xml:space="preserve">, а так же разрешительных документов, предусмотренных локальными нормативными документами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а.</w:t>
      </w:r>
      <w:bookmarkStart w:id="89" w:name="_Toc385946690"/>
      <w:bookmarkStart w:id="90" w:name="_Toc385948734"/>
      <w:bookmarkStart w:id="91" w:name="_Toc385946687"/>
      <w:bookmarkStart w:id="92" w:name="_Toc385948731"/>
      <w:bookmarkStart w:id="93" w:name="_Toc385946685"/>
      <w:bookmarkStart w:id="94" w:name="_Toc385948729"/>
      <w:bookmarkStart w:id="95" w:name="_Toc217563619"/>
      <w:bookmarkStart w:id="96" w:name="_Toc218325200"/>
      <w:bookmarkStart w:id="97" w:name="_Toc385864584"/>
      <w:bookmarkStart w:id="98" w:name="_Toc217563618"/>
      <w:bookmarkStart w:id="99" w:name="_Toc218325199"/>
      <w:bookmarkEnd w:id="83"/>
      <w:bookmarkEnd w:id="84"/>
      <w:bookmarkEnd w:id="85"/>
      <w:bookmarkEnd w:id="86"/>
      <w:bookmarkEnd w:id="87"/>
      <w:bookmarkEnd w:id="88"/>
    </w:p>
    <w:p w:rsidR="008D6F3B" w:rsidRPr="002F5803" w:rsidRDefault="008D6F3B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00" w:name="_Toc428372073"/>
      <w:bookmarkStart w:id="101" w:name="_Toc430883486"/>
      <w:bookmarkStart w:id="102" w:name="_Toc473127827"/>
      <w:bookmarkEnd w:id="89"/>
      <w:bookmarkEnd w:id="90"/>
      <w:r w:rsidRPr="002F5803">
        <w:rPr>
          <w:sz w:val="24"/>
          <w:szCs w:val="24"/>
        </w:rPr>
        <w:t xml:space="preserve">Подрядчик несет ответственность за то, чтобы все оборудование Подрядчика и Субподрядчика, используемое на объектах Общества, имело надлежащие сертификаты, разрешения или лицензии, паспорта, инструкции (руководства) по эксплуатации в соответствии со стандартами и нормами Российской Федерации. Копии таких документов </w:t>
      </w:r>
      <w:r w:rsidRPr="002F5803">
        <w:rPr>
          <w:sz w:val="24"/>
          <w:szCs w:val="24"/>
        </w:rPr>
        <w:lastRenderedPageBreak/>
        <w:t xml:space="preserve">должны предоставляться представителям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по первому требованию.</w:t>
      </w:r>
      <w:bookmarkEnd w:id="91"/>
      <w:bookmarkEnd w:id="92"/>
      <w:bookmarkEnd w:id="100"/>
      <w:bookmarkEnd w:id="101"/>
      <w:bookmarkEnd w:id="102"/>
    </w:p>
    <w:p w:rsidR="00817F74" w:rsidRPr="002F5803" w:rsidRDefault="00817F74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03" w:name="_Toc428372074"/>
      <w:bookmarkStart w:id="104" w:name="_Toc430883487"/>
      <w:bookmarkStart w:id="105" w:name="_Toc473127828"/>
      <w:proofErr w:type="gramStart"/>
      <w:r w:rsidRPr="002F5803">
        <w:rPr>
          <w:sz w:val="24"/>
          <w:szCs w:val="24"/>
        </w:rPr>
        <w:t xml:space="preserve">Заблаговременно оповестить </w:t>
      </w:r>
      <w:r w:rsidR="009C744F" w:rsidRPr="002F5803">
        <w:rPr>
          <w:sz w:val="24"/>
          <w:szCs w:val="24"/>
        </w:rPr>
        <w:t>Обществ</w:t>
      </w:r>
      <w:r w:rsidR="00642A03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 о начале производства работ, оформить разрешительную документацию согласно </w:t>
      </w:r>
      <w:r w:rsidR="00044BE2" w:rsidRPr="002F5803">
        <w:rPr>
          <w:sz w:val="24"/>
          <w:szCs w:val="24"/>
        </w:rPr>
        <w:t>П</w:t>
      </w:r>
      <w:r w:rsidRPr="002F5803">
        <w:rPr>
          <w:sz w:val="24"/>
          <w:szCs w:val="24"/>
        </w:rPr>
        <w:t xml:space="preserve">оложения </w:t>
      </w:r>
      <w:r w:rsidR="00A83D00" w:rsidRPr="002F5803">
        <w:rPr>
          <w:sz w:val="24"/>
          <w:szCs w:val="24"/>
        </w:rPr>
        <w:t>ООО «РН-Ванкор»</w:t>
      </w:r>
      <w:r w:rsidRPr="002F5803">
        <w:rPr>
          <w:rFonts w:ascii="Arial" w:hAnsi="Arial" w:cs="Arial"/>
          <w:b/>
          <w:caps/>
          <w:sz w:val="24"/>
          <w:szCs w:val="24"/>
        </w:rPr>
        <w:t xml:space="preserve"> </w:t>
      </w:r>
      <w:r w:rsidRPr="002F5803">
        <w:rPr>
          <w:sz w:val="24"/>
          <w:szCs w:val="24"/>
        </w:rPr>
        <w:t>«</w:t>
      </w:r>
      <w:r w:rsidR="009F217E" w:rsidRPr="002F5803">
        <w:rPr>
          <w:sz w:val="24"/>
          <w:szCs w:val="24"/>
        </w:rPr>
        <w:t>Порядок организации безопасного производства одновременных работ на кустовых площадках скважин»</w:t>
      </w:r>
      <w:r w:rsidR="00044BE2" w:rsidRPr="002F5803">
        <w:rPr>
          <w:caps/>
          <w:sz w:val="24"/>
          <w:szCs w:val="24"/>
        </w:rPr>
        <w:t xml:space="preserve"> № </w:t>
      </w:r>
      <w:r w:rsidR="006347E8" w:rsidRPr="002F5803">
        <w:rPr>
          <w:sz w:val="24"/>
          <w:szCs w:val="24"/>
        </w:rPr>
        <w:t>П2-10 Р-0003 ЮЛ-583</w:t>
      </w:r>
      <w:r w:rsidRPr="002F5803">
        <w:rPr>
          <w:sz w:val="24"/>
          <w:szCs w:val="24"/>
        </w:rPr>
        <w:t>, с указанием передвижения всех видов транспортных средств и рабочего персонала на кустовой площадке устанавливается ответственным руководителем работ с учетом схемы расстановки оборудования на кусте скважин.</w:t>
      </w:r>
      <w:proofErr w:type="gramEnd"/>
      <w:r w:rsidRPr="002F5803">
        <w:rPr>
          <w:sz w:val="24"/>
          <w:szCs w:val="24"/>
        </w:rPr>
        <w:t xml:space="preserve"> При этом должны быть предусмотрены пути их эвакуации в аварийных ситуациях согласовать с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>м схемы ме</w:t>
      </w:r>
      <w:proofErr w:type="gramStart"/>
      <w:r w:rsidRPr="002F5803">
        <w:rPr>
          <w:sz w:val="24"/>
          <w:szCs w:val="24"/>
        </w:rPr>
        <w:t>ст скл</w:t>
      </w:r>
      <w:proofErr w:type="gramEnd"/>
      <w:r w:rsidRPr="002F5803">
        <w:rPr>
          <w:sz w:val="24"/>
          <w:szCs w:val="24"/>
        </w:rPr>
        <w:t>адирования материалов, мест производства работ, мест установки техники и агрегатов, мест подключения к источникам электроснабжения, водоснабжения, способы прокладки временных линий электропередач, водопроводов для собственных нужд.</w:t>
      </w:r>
      <w:bookmarkEnd w:id="103"/>
      <w:bookmarkEnd w:id="104"/>
      <w:bookmarkEnd w:id="105"/>
    </w:p>
    <w:p w:rsidR="00EB3DFE" w:rsidRPr="002F5803" w:rsidRDefault="00EB3DFE" w:rsidP="00286138">
      <w:pPr>
        <w:pStyle w:val="afd"/>
        <w:numPr>
          <w:ilvl w:val="2"/>
          <w:numId w:val="5"/>
        </w:numPr>
        <w:spacing w:before="240" w:after="0"/>
        <w:ind w:left="0" w:firstLine="0"/>
        <w:outlineLvl w:val="9"/>
        <w:rPr>
          <w:sz w:val="24"/>
          <w:szCs w:val="24"/>
        </w:rPr>
      </w:pPr>
      <w:bookmarkStart w:id="106" w:name="_Toc428372075"/>
      <w:bookmarkStart w:id="107" w:name="_Toc430883488"/>
      <w:bookmarkStart w:id="108" w:name="_Toc473127829"/>
      <w:r w:rsidRPr="002F5803">
        <w:rPr>
          <w:sz w:val="24"/>
          <w:szCs w:val="24"/>
        </w:rPr>
        <w:t xml:space="preserve">Подрядчик несет полную ответственность за соблюдение требований ПБОТ со стороны субподрядчиков, а также иных работников, нанятых Подрядчиком для выполнения договора. В случае привлечения субподрядных организаций Подрядчик </w:t>
      </w:r>
      <w:r w:rsidR="00286138" w:rsidRPr="002F5803">
        <w:rPr>
          <w:sz w:val="24"/>
          <w:szCs w:val="24"/>
        </w:rPr>
        <w:t>должен получить предварительное письменное согласие Общества на привлечение конкретного Субподрядчика для выполнения работ/оказания услуг.</w:t>
      </w:r>
      <w:r w:rsidRPr="002F5803">
        <w:rPr>
          <w:sz w:val="24"/>
          <w:szCs w:val="24"/>
        </w:rPr>
        <w:t xml:space="preserve"> В случае не предоставления или несвоевременного предоставления информации о привлечении субподрядной организации подрядчик вы</w:t>
      </w:r>
      <w:r w:rsidR="008D6F3B" w:rsidRPr="002F5803">
        <w:rPr>
          <w:sz w:val="24"/>
          <w:szCs w:val="24"/>
        </w:rPr>
        <w:t xml:space="preserve">плачивает штраф в соответствии с </w:t>
      </w:r>
      <w:hyperlink w:anchor="раздел6" w:history="1">
        <w:r w:rsidR="00FF325E">
          <w:rPr>
            <w:rStyle w:val="ab"/>
            <w:sz w:val="24"/>
            <w:szCs w:val="24"/>
          </w:rPr>
          <w:t>р</w:t>
        </w:r>
        <w:r w:rsidR="008D6F3B" w:rsidRPr="002F5803">
          <w:rPr>
            <w:rStyle w:val="ab"/>
            <w:sz w:val="24"/>
            <w:szCs w:val="24"/>
          </w:rPr>
          <w:t>азделом 6</w:t>
        </w:r>
      </w:hyperlink>
      <w:r w:rsidR="008D6F3B" w:rsidRPr="002F5803">
        <w:rPr>
          <w:sz w:val="24"/>
          <w:szCs w:val="24"/>
        </w:rPr>
        <w:t xml:space="preserve"> н</w:t>
      </w:r>
      <w:r w:rsidRPr="002F5803">
        <w:rPr>
          <w:sz w:val="24"/>
          <w:szCs w:val="24"/>
        </w:rPr>
        <w:t>астоящего</w:t>
      </w:r>
      <w:r w:rsidR="00554282" w:rsidRPr="002F5803">
        <w:rPr>
          <w:sz w:val="24"/>
          <w:szCs w:val="24"/>
        </w:rPr>
        <w:t xml:space="preserve"> Положения</w:t>
      </w:r>
      <w:r w:rsidRPr="002F5803">
        <w:rPr>
          <w:sz w:val="24"/>
          <w:szCs w:val="24"/>
        </w:rPr>
        <w:t>.</w:t>
      </w:r>
      <w:bookmarkEnd w:id="93"/>
      <w:bookmarkEnd w:id="94"/>
      <w:bookmarkEnd w:id="106"/>
      <w:bookmarkEnd w:id="107"/>
      <w:bookmarkEnd w:id="108"/>
    </w:p>
    <w:p w:rsidR="008D6F3B" w:rsidRPr="002F5803" w:rsidRDefault="008D6F3B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09" w:name="_Toc385864587"/>
      <w:bookmarkStart w:id="110" w:name="_Toc385946689"/>
      <w:bookmarkStart w:id="111" w:name="_Toc385948733"/>
      <w:bookmarkStart w:id="112" w:name="_Toc428372076"/>
      <w:bookmarkStart w:id="113" w:name="_Toc430883489"/>
      <w:bookmarkStart w:id="114" w:name="_Toc473127830"/>
      <w:bookmarkStart w:id="115" w:name="_Toc217123724"/>
      <w:bookmarkStart w:id="116" w:name="_Toc217563622"/>
      <w:bookmarkStart w:id="117" w:name="_Toc218325203"/>
      <w:bookmarkStart w:id="118" w:name="_Toc385946686"/>
      <w:bookmarkStart w:id="119" w:name="_Toc385948730"/>
      <w:bookmarkStart w:id="120" w:name="_Toc385864585"/>
      <w:bookmarkStart w:id="121" w:name="_Toc217123720"/>
      <w:bookmarkStart w:id="122" w:name="_Toc217563620"/>
      <w:bookmarkStart w:id="123" w:name="_Toc218325201"/>
      <w:bookmarkEnd w:id="95"/>
      <w:bookmarkEnd w:id="96"/>
      <w:bookmarkEnd w:id="97"/>
      <w:bookmarkEnd w:id="98"/>
      <w:bookmarkEnd w:id="99"/>
      <w:r w:rsidRPr="002F5803">
        <w:rPr>
          <w:sz w:val="24"/>
          <w:szCs w:val="24"/>
        </w:rPr>
        <w:t>Ознакомить под роспись своих работников, а также работников субподрядных организаций с т</w:t>
      </w:r>
      <w:r w:rsidR="00496A90" w:rsidRPr="002F5803">
        <w:rPr>
          <w:sz w:val="24"/>
          <w:szCs w:val="24"/>
        </w:rPr>
        <w:t>ребованиями настоящего Положения</w:t>
      </w:r>
      <w:r w:rsidRPr="002F5803">
        <w:rPr>
          <w:sz w:val="24"/>
          <w:szCs w:val="24"/>
        </w:rPr>
        <w:t xml:space="preserve">, локальными нормативными документами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в области ПБОТОС.</w:t>
      </w:r>
      <w:bookmarkEnd w:id="109"/>
      <w:bookmarkEnd w:id="110"/>
      <w:bookmarkEnd w:id="111"/>
      <w:bookmarkEnd w:id="112"/>
      <w:bookmarkEnd w:id="113"/>
      <w:bookmarkEnd w:id="114"/>
    </w:p>
    <w:p w:rsidR="00EB3DFE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24" w:name="_Toc428372077"/>
      <w:bookmarkStart w:id="125" w:name="_Toc430883490"/>
      <w:bookmarkStart w:id="126" w:name="_Toc473127831"/>
      <w:bookmarkEnd w:id="115"/>
      <w:bookmarkEnd w:id="116"/>
      <w:bookmarkEnd w:id="117"/>
      <w:r w:rsidRPr="002F5803">
        <w:rPr>
          <w:sz w:val="24"/>
          <w:szCs w:val="24"/>
        </w:rPr>
        <w:t>Подрядчик несет ответственность за своевременное обучение (</w:t>
      </w:r>
      <w:proofErr w:type="spellStart"/>
      <w:r w:rsidRPr="002F5803">
        <w:rPr>
          <w:sz w:val="24"/>
          <w:szCs w:val="24"/>
        </w:rPr>
        <w:t>предаттестационную</w:t>
      </w:r>
      <w:proofErr w:type="spellEnd"/>
      <w:r w:rsidRPr="002F5803">
        <w:rPr>
          <w:sz w:val="24"/>
          <w:szCs w:val="24"/>
        </w:rPr>
        <w:t xml:space="preserve"> подготовку; аттестацию, проверку знаний) в области ПБОТ</w:t>
      </w:r>
      <w:r w:rsidR="00E01BAD" w:rsidRPr="002F5803">
        <w:rPr>
          <w:sz w:val="24"/>
          <w:szCs w:val="24"/>
        </w:rPr>
        <w:t xml:space="preserve">, оказанию первой медицинской помощи </w:t>
      </w:r>
      <w:r w:rsidRPr="002F5803">
        <w:rPr>
          <w:sz w:val="24"/>
          <w:szCs w:val="24"/>
        </w:rPr>
        <w:t xml:space="preserve">собственных работников и привлечение квалифицированных, обученных и аттестованных работников субподрядчика. В случае выявления нарушений в области промышленной безопасности и охраны труда, которые повлекли или могут повлечь за собой возникновение аварий или несчастных случаев </w:t>
      </w:r>
      <w:r w:rsidR="009C744F" w:rsidRPr="002F5803">
        <w:rPr>
          <w:sz w:val="24"/>
          <w:szCs w:val="24"/>
        </w:rPr>
        <w:t>Обществ</w:t>
      </w:r>
      <w:r w:rsidR="004D5419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 оставляет за собой право провести проверку знаний работников подрядных (субподрядных) организаций на знание локальных нормативных документов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а.</w:t>
      </w:r>
      <w:bookmarkEnd w:id="118"/>
      <w:bookmarkEnd w:id="119"/>
      <w:bookmarkEnd w:id="124"/>
      <w:bookmarkEnd w:id="125"/>
      <w:bookmarkEnd w:id="126"/>
    </w:p>
    <w:p w:rsidR="00575A68" w:rsidRPr="002F5803" w:rsidRDefault="00575A68" w:rsidP="00DB55CF">
      <w:pPr>
        <w:pStyle w:val="afd"/>
        <w:numPr>
          <w:ilvl w:val="2"/>
          <w:numId w:val="5"/>
        </w:numPr>
        <w:tabs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27" w:name="_Toc385864586"/>
      <w:bookmarkStart w:id="128" w:name="_Toc385946688"/>
      <w:bookmarkStart w:id="129" w:name="_Toc385948732"/>
      <w:bookmarkStart w:id="130" w:name="_Toc428372078"/>
      <w:bookmarkStart w:id="131" w:name="_Toc430883491"/>
      <w:bookmarkStart w:id="132" w:name="_Toc473127832"/>
      <w:bookmarkEnd w:id="120"/>
      <w:r w:rsidRPr="002F5803">
        <w:rPr>
          <w:sz w:val="24"/>
          <w:szCs w:val="24"/>
        </w:rPr>
        <w:t>Подрядчик обязан создавать на рабочих местах безопасные условия труда.</w:t>
      </w:r>
      <w:bookmarkEnd w:id="121"/>
      <w:bookmarkEnd w:id="122"/>
      <w:bookmarkEnd w:id="123"/>
      <w:bookmarkEnd w:id="127"/>
      <w:bookmarkEnd w:id="128"/>
      <w:bookmarkEnd w:id="129"/>
      <w:bookmarkEnd w:id="130"/>
      <w:bookmarkEnd w:id="131"/>
      <w:bookmarkEnd w:id="132"/>
      <w:r w:rsidRPr="002F5803">
        <w:rPr>
          <w:sz w:val="24"/>
          <w:szCs w:val="24"/>
        </w:rPr>
        <w:t xml:space="preserve"> </w:t>
      </w:r>
    </w:p>
    <w:p w:rsidR="00EB3DFE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33" w:name="_Toc217123725"/>
      <w:bookmarkStart w:id="134" w:name="_Toc217563623"/>
      <w:bookmarkStart w:id="135" w:name="_Toc218325204"/>
      <w:bookmarkStart w:id="136" w:name="_Toc385946691"/>
      <w:bookmarkStart w:id="137" w:name="_Toc385948735"/>
      <w:bookmarkStart w:id="138" w:name="_Toc428372079"/>
      <w:bookmarkStart w:id="139" w:name="_Toc430883492"/>
      <w:bookmarkStart w:id="140" w:name="_Toc473127833"/>
      <w:bookmarkStart w:id="141" w:name="_Toc217563627"/>
      <w:bookmarkStart w:id="142" w:name="_Toc218325208"/>
      <w:bookmarkStart w:id="143" w:name="_Toc385864595"/>
      <w:r w:rsidRPr="002F5803">
        <w:rPr>
          <w:sz w:val="24"/>
          <w:szCs w:val="24"/>
        </w:rPr>
        <w:t xml:space="preserve">В случаях, если работа Подрядчика сопряжена с опасностью для персонала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а, других Подрядчиков, Субподрядчиков, то перед началом производства работ, либо по мере появления стороннего для Подрядчика персонала, он обязан ознакомить этот персонал с опасными и вредными факторами своего производства и мерами по их предупреждению.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 w:rsidRPr="002F5803">
        <w:rPr>
          <w:sz w:val="24"/>
          <w:szCs w:val="24"/>
        </w:rPr>
        <w:t xml:space="preserve"> </w:t>
      </w:r>
    </w:p>
    <w:p w:rsidR="00EB3DFE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44" w:name="_Toc385946692"/>
      <w:bookmarkStart w:id="145" w:name="_Toc385948736"/>
      <w:bookmarkStart w:id="146" w:name="_Toc428372080"/>
      <w:bookmarkStart w:id="147" w:name="_Toc430883493"/>
      <w:bookmarkStart w:id="148" w:name="_Toc473127834"/>
      <w:proofErr w:type="gramStart"/>
      <w:r w:rsidRPr="002F5803">
        <w:rPr>
          <w:sz w:val="24"/>
          <w:szCs w:val="24"/>
        </w:rPr>
        <w:t>Участки производства и рабочие места должны быть обеспечены необходимыми средствами коллективной и индивидуальной защиты работающих, первичными средствами пожаротушения и другими техническими средствами для обеспечения безопасных условий труда, в соответствии с требованиями действующих нормативных документов и условиями выполнения работ.</w:t>
      </w:r>
      <w:bookmarkEnd w:id="144"/>
      <w:bookmarkEnd w:id="145"/>
      <w:bookmarkEnd w:id="146"/>
      <w:bookmarkEnd w:id="147"/>
      <w:bookmarkEnd w:id="148"/>
      <w:proofErr w:type="gramEnd"/>
    </w:p>
    <w:p w:rsidR="00EB3DFE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49" w:name="_Toc385946693"/>
      <w:bookmarkStart w:id="150" w:name="_Toc385948737"/>
      <w:bookmarkStart w:id="151" w:name="_Toc428372081"/>
      <w:bookmarkStart w:id="152" w:name="_Toc430883494"/>
      <w:bookmarkStart w:id="153" w:name="_Toc473127835"/>
      <w:bookmarkStart w:id="154" w:name="_Toc217123728"/>
      <w:bookmarkStart w:id="155" w:name="_Toc217563625"/>
      <w:bookmarkStart w:id="156" w:name="_Toc218325206"/>
      <w:r w:rsidRPr="002F5803">
        <w:rPr>
          <w:sz w:val="24"/>
          <w:szCs w:val="24"/>
        </w:rPr>
        <w:t xml:space="preserve">Монтажные, строительные работы, работы повышенной опасности, огневые, газоопасные и иные работы проводить в соответствии с утверждёнными нарядами-допусками планами производства работ. При проведении совмещенных работ Подрядчик </w:t>
      </w:r>
      <w:r w:rsidRPr="002F5803">
        <w:rPr>
          <w:sz w:val="24"/>
          <w:szCs w:val="24"/>
        </w:rPr>
        <w:lastRenderedPageBreak/>
        <w:t xml:space="preserve">обеспечивает разработку </w:t>
      </w:r>
      <w:r w:rsidR="00E662AF" w:rsidRPr="002F5803">
        <w:rPr>
          <w:sz w:val="24"/>
          <w:szCs w:val="24"/>
        </w:rPr>
        <w:t>п</w:t>
      </w:r>
      <w:r w:rsidR="00D304D0" w:rsidRPr="002F5803">
        <w:rPr>
          <w:sz w:val="24"/>
          <w:szCs w:val="24"/>
        </w:rPr>
        <w:t xml:space="preserve">лан-графика, </w:t>
      </w:r>
      <w:r w:rsidR="00C66F6F" w:rsidRPr="002F5803">
        <w:rPr>
          <w:sz w:val="24"/>
          <w:szCs w:val="24"/>
        </w:rPr>
        <w:t>наряд</w:t>
      </w:r>
      <w:r w:rsidR="00E662AF" w:rsidRPr="002F5803">
        <w:rPr>
          <w:sz w:val="24"/>
          <w:szCs w:val="24"/>
        </w:rPr>
        <w:t>а</w:t>
      </w:r>
      <w:r w:rsidR="00D304D0" w:rsidRPr="002F5803">
        <w:rPr>
          <w:sz w:val="24"/>
          <w:szCs w:val="24"/>
        </w:rPr>
        <w:t>-</w:t>
      </w:r>
      <w:r w:rsidR="00C66F6F" w:rsidRPr="002F5803">
        <w:rPr>
          <w:sz w:val="24"/>
          <w:szCs w:val="24"/>
        </w:rPr>
        <w:t>допуск</w:t>
      </w:r>
      <w:r w:rsidR="00E662AF" w:rsidRPr="002F5803">
        <w:rPr>
          <w:sz w:val="24"/>
          <w:szCs w:val="24"/>
        </w:rPr>
        <w:t>а</w:t>
      </w:r>
      <w:r w:rsidR="00C66F6F" w:rsidRPr="002F5803">
        <w:rPr>
          <w:sz w:val="24"/>
          <w:szCs w:val="24"/>
        </w:rPr>
        <w:t xml:space="preserve"> </w:t>
      </w:r>
      <w:r w:rsidRPr="002F5803">
        <w:rPr>
          <w:sz w:val="24"/>
          <w:szCs w:val="24"/>
        </w:rPr>
        <w:t xml:space="preserve">совмещенных работ для субподрядчиков с разработкой мероприятий по защите работников. </w:t>
      </w:r>
      <w:r w:rsidR="00C66F6F" w:rsidRPr="002F5803">
        <w:rPr>
          <w:sz w:val="24"/>
          <w:szCs w:val="24"/>
        </w:rPr>
        <w:t>План</w:t>
      </w:r>
      <w:r w:rsidR="00E662AF" w:rsidRPr="002F5803">
        <w:rPr>
          <w:sz w:val="24"/>
          <w:szCs w:val="24"/>
        </w:rPr>
        <w:t xml:space="preserve"> – г</w:t>
      </w:r>
      <w:r w:rsidRPr="002F5803">
        <w:rPr>
          <w:sz w:val="24"/>
          <w:szCs w:val="24"/>
        </w:rPr>
        <w:t xml:space="preserve">рафики совмещенных работ согласовываются с представителями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по направлению деятельности.</w:t>
      </w:r>
      <w:bookmarkEnd w:id="149"/>
      <w:bookmarkEnd w:id="150"/>
      <w:bookmarkEnd w:id="151"/>
      <w:bookmarkEnd w:id="152"/>
      <w:bookmarkEnd w:id="153"/>
    </w:p>
    <w:p w:rsidR="00EB3DFE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57" w:name="_Toc385946694"/>
      <w:bookmarkStart w:id="158" w:name="_Toc385948738"/>
      <w:bookmarkStart w:id="159" w:name="_Toc428372082"/>
      <w:bookmarkStart w:id="160" w:name="_Toc430883495"/>
      <w:bookmarkStart w:id="161" w:name="_Toc473127836"/>
      <w:proofErr w:type="gramStart"/>
      <w:r w:rsidRPr="002F5803">
        <w:rPr>
          <w:sz w:val="24"/>
          <w:szCs w:val="24"/>
        </w:rPr>
        <w:t>При производстве работ повышенной опа</w:t>
      </w:r>
      <w:r w:rsidR="00566896" w:rsidRPr="002F5803">
        <w:rPr>
          <w:sz w:val="24"/>
          <w:szCs w:val="24"/>
        </w:rPr>
        <w:t xml:space="preserve">сности на действующих объектах </w:t>
      </w:r>
      <w:r w:rsidR="003F555C" w:rsidRPr="002F5803">
        <w:rPr>
          <w:sz w:val="24"/>
          <w:szCs w:val="24"/>
        </w:rPr>
        <w:t>ООО «РН-Ванкор»</w:t>
      </w:r>
      <w:r w:rsidRPr="002F5803">
        <w:rPr>
          <w:sz w:val="24"/>
          <w:szCs w:val="24"/>
        </w:rPr>
        <w:t xml:space="preserve"> Подрядчик оформляет наряд-допуск в </w:t>
      </w:r>
      <w:r w:rsidR="008C3D2E" w:rsidRPr="002F5803">
        <w:rPr>
          <w:sz w:val="24"/>
          <w:szCs w:val="24"/>
        </w:rPr>
        <w:t>3</w:t>
      </w:r>
      <w:r w:rsidRPr="002F5803">
        <w:rPr>
          <w:sz w:val="24"/>
          <w:szCs w:val="24"/>
        </w:rPr>
        <w:t>-х экземплярах, один из которых передает</w:t>
      </w:r>
      <w:r w:rsidR="00566896" w:rsidRPr="002F5803">
        <w:rPr>
          <w:sz w:val="24"/>
          <w:szCs w:val="24"/>
        </w:rPr>
        <w:t xml:space="preserve">ся в структурное подразделение </w:t>
      </w:r>
      <w:r w:rsidR="003F555C" w:rsidRPr="002F5803">
        <w:rPr>
          <w:sz w:val="24"/>
          <w:szCs w:val="24"/>
        </w:rPr>
        <w:t>ООО «РН-Ванкор»</w:t>
      </w:r>
      <w:r w:rsidRPr="002F5803">
        <w:rPr>
          <w:sz w:val="24"/>
          <w:szCs w:val="24"/>
        </w:rPr>
        <w:t>, в чьем ведении находится объект, на котором производ</w:t>
      </w:r>
      <w:r w:rsidR="00ED2DAC" w:rsidRPr="002F5803">
        <w:rPr>
          <w:sz w:val="24"/>
          <w:szCs w:val="24"/>
        </w:rPr>
        <w:t>ятся работы.</w:t>
      </w:r>
      <w:proofErr w:type="gramEnd"/>
      <w:r w:rsidR="00ED2DAC" w:rsidRPr="002F5803">
        <w:rPr>
          <w:sz w:val="24"/>
          <w:szCs w:val="24"/>
        </w:rPr>
        <w:t xml:space="preserve"> Мероприятия, в том числе</w:t>
      </w:r>
      <w:r w:rsidRPr="002F5803">
        <w:rPr>
          <w:sz w:val="24"/>
          <w:szCs w:val="24"/>
        </w:rPr>
        <w:t xml:space="preserve"> по защите действующего оборудования, согласовываются с руководителем структурного подразделения, в чьем ведении находится объект, на котором выполняются работы. Выдача нарядов-допусков на производство огневых и газоопасных работ является ответственностью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а.</w:t>
      </w:r>
      <w:bookmarkEnd w:id="157"/>
      <w:bookmarkEnd w:id="158"/>
      <w:bookmarkEnd w:id="159"/>
      <w:bookmarkEnd w:id="160"/>
      <w:bookmarkEnd w:id="161"/>
    </w:p>
    <w:p w:rsidR="008E60A6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62" w:name="_Toc385946695"/>
      <w:bookmarkStart w:id="163" w:name="_Toc385948739"/>
      <w:bookmarkStart w:id="164" w:name="_Toc428372083"/>
      <w:bookmarkStart w:id="165" w:name="_Toc430883496"/>
      <w:bookmarkStart w:id="166" w:name="_Toc473127837"/>
      <w:bookmarkStart w:id="167" w:name="_Toc217123729"/>
      <w:bookmarkStart w:id="168" w:name="_Toc217563626"/>
      <w:bookmarkStart w:id="169" w:name="_Toc218325207"/>
      <w:bookmarkEnd w:id="154"/>
      <w:bookmarkEnd w:id="155"/>
      <w:bookmarkEnd w:id="156"/>
      <w:r w:rsidRPr="002F5803">
        <w:rPr>
          <w:sz w:val="24"/>
          <w:szCs w:val="24"/>
        </w:rPr>
        <w:t>Обеспечить постоянное нахождение на объектах производства работ специалистов по охране труда</w:t>
      </w:r>
      <w:r w:rsidR="00D128FC" w:rsidRPr="002F5803">
        <w:rPr>
          <w:sz w:val="24"/>
          <w:szCs w:val="24"/>
        </w:rPr>
        <w:t>,</w:t>
      </w:r>
      <w:r w:rsidRPr="002F5803">
        <w:rPr>
          <w:sz w:val="24"/>
          <w:szCs w:val="24"/>
        </w:rPr>
        <w:t xml:space="preserve"> промышленной и пожарной безопасности при численности более 50 человек</w:t>
      </w:r>
      <w:r w:rsidR="000B5F00" w:rsidRPr="002F5803">
        <w:rPr>
          <w:sz w:val="24"/>
          <w:szCs w:val="24"/>
        </w:rPr>
        <w:t>.</w:t>
      </w:r>
      <w:r w:rsidRPr="002F5803">
        <w:rPr>
          <w:sz w:val="24"/>
          <w:szCs w:val="24"/>
        </w:rPr>
        <w:t xml:space="preserve"> </w:t>
      </w:r>
      <w:r w:rsidR="000B5F00" w:rsidRPr="002F5803">
        <w:rPr>
          <w:sz w:val="24"/>
          <w:szCs w:val="24"/>
        </w:rPr>
        <w:t xml:space="preserve">При численности работников менее 50 человек </w:t>
      </w:r>
      <w:r w:rsidRPr="002F5803">
        <w:rPr>
          <w:sz w:val="24"/>
          <w:szCs w:val="24"/>
        </w:rPr>
        <w:t>допускается возложение исполнения указанных обязанностей на ИТР, постоянно находящихся на месторождении, с закреплением этих функций приказом по организации.</w:t>
      </w:r>
      <w:bookmarkStart w:id="170" w:name="_Toc385946696"/>
      <w:bookmarkStart w:id="171" w:name="_Toc385948740"/>
      <w:bookmarkStart w:id="172" w:name="_Toc428372085"/>
      <w:bookmarkStart w:id="173" w:name="_Toc430883498"/>
      <w:bookmarkStart w:id="174" w:name="_Toc473127839"/>
      <w:bookmarkStart w:id="175" w:name="_Toc217123730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6157E8" w:rsidRPr="002F5803" w:rsidRDefault="008E60A6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В случае происшествия или </w:t>
      </w:r>
      <w:r w:rsidR="00DF60E9" w:rsidRPr="002F5803">
        <w:rPr>
          <w:sz w:val="24"/>
          <w:szCs w:val="24"/>
        </w:rPr>
        <w:t>чрезвычайной ситуации</w:t>
      </w:r>
      <w:r w:rsidRPr="002F5803">
        <w:rPr>
          <w:sz w:val="24"/>
          <w:szCs w:val="24"/>
        </w:rPr>
        <w:t xml:space="preserve"> у Подрядчика (субподрядчика), Подрядчик в обязательном порядке проводит расследование в соответствии с требованиями законодательства Российской Федерации, создает комиссию по расследованию. Подрядчик обязуется включать (по согласованию) в комиссию по расследованию происшествия представителей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а, либо направлять своих представителей для участия в работе комиссии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 по расследованию происшествий (в случае организации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м расследования). Аварии, инциденты, пожары, несчастные случаи, дорожно-транспортные происшествия, произошедшие при работе Подрядчика с его персоналом, оборудованием, имуществом подлежат регистрации, учету и передаче об этом информации Подрядчиком в государственные органы контроля и надзора. По результатам расследования несчастных случаев, аварий, инцидентов, в течение 3 суток предоставлять в УПБОТ ООО «РН-Ванкор» копию акта расследования, установленной законодательством РФ формы, а так же иные документы по запросу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а.</w:t>
      </w:r>
    </w:p>
    <w:p w:rsidR="006157E8" w:rsidRPr="002F5803" w:rsidRDefault="008E60A6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Кроме расследования происшествий, указанных в п.4.1.17., Подрядчик в обязательном порядке оформляет Акт внутреннего расследования в соответствии с требованиями Положения Компании «Порядок расследования происшествий» № П3-05 Р-0778, направляет на согласование в </w:t>
      </w:r>
      <w:r w:rsidR="006D7BD3" w:rsidRPr="002F5803">
        <w:rPr>
          <w:sz w:val="24"/>
          <w:szCs w:val="24"/>
        </w:rPr>
        <w:t>у</w:t>
      </w:r>
      <w:r w:rsidRPr="002F5803">
        <w:rPr>
          <w:sz w:val="24"/>
          <w:szCs w:val="24"/>
        </w:rPr>
        <w:t xml:space="preserve">правление промышленной безопасности и охраны труда ООО «РН-Ванкор». </w:t>
      </w:r>
    </w:p>
    <w:p w:rsidR="00EB3DFE" w:rsidRPr="002F5803" w:rsidRDefault="00EB3DFE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Обо всех происшествиях и ЧС на  производственных объектах, Подрядчик обязан оперативно сообщить любым доступным способом, а затем в течение 2-х часов</w:t>
      </w:r>
      <w:r w:rsidR="00B56AA8" w:rsidRPr="002F5803">
        <w:rPr>
          <w:sz w:val="24"/>
          <w:szCs w:val="24"/>
        </w:rPr>
        <w:t xml:space="preserve"> в письменной форме </w:t>
      </w:r>
      <w:r w:rsidR="009C744F" w:rsidRPr="002F5803">
        <w:rPr>
          <w:sz w:val="24"/>
          <w:szCs w:val="24"/>
        </w:rPr>
        <w:t>Обществ</w:t>
      </w:r>
      <w:r w:rsidR="00B56AA8" w:rsidRPr="002F5803">
        <w:rPr>
          <w:sz w:val="24"/>
          <w:szCs w:val="24"/>
        </w:rPr>
        <w:t>у (ЦИТУ</w:t>
      </w:r>
      <w:r w:rsidRPr="002F5803">
        <w:rPr>
          <w:sz w:val="24"/>
          <w:szCs w:val="24"/>
        </w:rPr>
        <w:t xml:space="preserve">, УПБОТ). Любой факт сокрытия происшествия будет рассматриваться, как серьёзное нарушение или невыполнение условий договора и является основанием для предъявления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>м штрафных санкций.</w:t>
      </w:r>
      <w:bookmarkEnd w:id="170"/>
      <w:bookmarkEnd w:id="171"/>
      <w:bookmarkEnd w:id="172"/>
      <w:bookmarkEnd w:id="173"/>
      <w:bookmarkEnd w:id="174"/>
    </w:p>
    <w:p w:rsidR="001F36BF" w:rsidRPr="002F5803" w:rsidRDefault="001F36BF" w:rsidP="00DB55CF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76" w:name="_Toc428372086"/>
      <w:bookmarkStart w:id="177" w:name="_Toc430883499"/>
      <w:bookmarkStart w:id="178" w:name="_Toc473127840"/>
      <w:bookmarkStart w:id="179" w:name="_Toc217123732"/>
      <w:bookmarkStart w:id="180" w:name="_Toc217563628"/>
      <w:bookmarkStart w:id="181" w:name="_Toc218325209"/>
      <w:bookmarkEnd w:id="141"/>
      <w:bookmarkEnd w:id="142"/>
      <w:bookmarkEnd w:id="143"/>
      <w:bookmarkEnd w:id="175"/>
      <w:r w:rsidRPr="002F5803">
        <w:rPr>
          <w:sz w:val="24"/>
          <w:szCs w:val="24"/>
        </w:rPr>
        <w:t xml:space="preserve">Подрядчик на время выполнения работ на объектах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 обязан обеспечить производственный контроль за соблюдением требований промышленной, пожарной безопасности и охраны труда, в соответствии </w:t>
      </w:r>
      <w:proofErr w:type="gramStart"/>
      <w:r w:rsidRPr="002F5803">
        <w:rPr>
          <w:sz w:val="24"/>
          <w:szCs w:val="24"/>
        </w:rPr>
        <w:t>с</w:t>
      </w:r>
      <w:proofErr w:type="gramEnd"/>
      <w:r w:rsidRPr="002F5803">
        <w:rPr>
          <w:sz w:val="24"/>
          <w:szCs w:val="24"/>
        </w:rPr>
        <w:t>:</w:t>
      </w:r>
      <w:bookmarkEnd w:id="176"/>
      <w:bookmarkEnd w:id="177"/>
      <w:bookmarkEnd w:id="178"/>
    </w:p>
    <w:p w:rsidR="001F36BF" w:rsidRPr="002F5803" w:rsidRDefault="00945631" w:rsidP="00DB55CF">
      <w:pPr>
        <w:numPr>
          <w:ilvl w:val="0"/>
          <w:numId w:val="8"/>
        </w:numPr>
        <w:tabs>
          <w:tab w:val="left" w:pos="709"/>
        </w:tabs>
        <w:spacing w:before="120"/>
        <w:ind w:left="709" w:hanging="283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szCs w:val="24"/>
          <w:lang w:eastAsia="ru-RU"/>
        </w:rPr>
        <w:lastRenderedPageBreak/>
        <w:t>Федеральным</w:t>
      </w:r>
      <w:r w:rsidR="001F36BF" w:rsidRPr="002F5803">
        <w:rPr>
          <w:szCs w:val="24"/>
          <w:lang w:eastAsia="ru-RU"/>
        </w:rPr>
        <w:t xml:space="preserve"> закон</w:t>
      </w:r>
      <w:r w:rsidRPr="002F5803">
        <w:rPr>
          <w:szCs w:val="24"/>
          <w:lang w:eastAsia="ru-RU"/>
        </w:rPr>
        <w:t>ом</w:t>
      </w:r>
      <w:r w:rsidR="001F36BF" w:rsidRPr="002F5803">
        <w:rPr>
          <w:szCs w:val="24"/>
          <w:lang w:eastAsia="ru-RU"/>
        </w:rPr>
        <w:t xml:space="preserve"> от 21.07.1997 № 116-ФЗ</w:t>
      </w:r>
      <w:r w:rsidR="001F36BF" w:rsidRPr="002F5803">
        <w:rPr>
          <w:rFonts w:eastAsia="Times New Roman"/>
          <w:bCs/>
          <w:szCs w:val="24"/>
          <w:lang w:eastAsia="ru-RU"/>
        </w:rPr>
        <w:t xml:space="preserve"> </w:t>
      </w:r>
      <w:r w:rsidR="001F36BF" w:rsidRPr="002F5803">
        <w:rPr>
          <w:szCs w:val="24"/>
          <w:lang w:eastAsia="ru-RU"/>
        </w:rPr>
        <w:t>«О промышленной безопасности опасных производственных объектов»;</w:t>
      </w:r>
    </w:p>
    <w:p w:rsidR="001F36BF" w:rsidRPr="002F5803" w:rsidRDefault="001F36BF" w:rsidP="00DB55CF">
      <w:pPr>
        <w:numPr>
          <w:ilvl w:val="0"/>
          <w:numId w:val="8"/>
        </w:numPr>
        <w:tabs>
          <w:tab w:val="left" w:pos="709"/>
        </w:tabs>
        <w:spacing w:before="120"/>
        <w:ind w:left="426" w:firstLine="0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rFonts w:eastAsia="Times New Roman"/>
          <w:bCs/>
          <w:szCs w:val="24"/>
          <w:lang w:eastAsia="ru-RU"/>
        </w:rPr>
        <w:t xml:space="preserve">Трудовым </w:t>
      </w:r>
      <w:r w:rsidR="00C200D0" w:rsidRPr="002F5803">
        <w:rPr>
          <w:rFonts w:eastAsia="Times New Roman"/>
          <w:bCs/>
          <w:szCs w:val="24"/>
          <w:lang w:eastAsia="ru-RU"/>
        </w:rPr>
        <w:t>к</w:t>
      </w:r>
      <w:r w:rsidRPr="002F5803">
        <w:rPr>
          <w:rFonts w:eastAsia="Times New Roman"/>
          <w:bCs/>
          <w:szCs w:val="24"/>
          <w:lang w:eastAsia="ru-RU"/>
        </w:rPr>
        <w:t>одексом РФ;</w:t>
      </w:r>
    </w:p>
    <w:p w:rsidR="00DA5C04" w:rsidRPr="002F5803" w:rsidRDefault="001F36BF" w:rsidP="00DB55CF">
      <w:pPr>
        <w:numPr>
          <w:ilvl w:val="0"/>
          <w:numId w:val="8"/>
        </w:numPr>
        <w:tabs>
          <w:tab w:val="left" w:pos="709"/>
        </w:tabs>
        <w:spacing w:before="120"/>
        <w:ind w:left="709" w:hanging="283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szCs w:val="24"/>
          <w:lang w:eastAsia="ru-RU"/>
        </w:rPr>
        <w:t>Постановлением Правительства РФ от 10.03.1999 № 263</w:t>
      </w:r>
      <w:r w:rsidRPr="002F5803">
        <w:rPr>
          <w:rFonts w:eastAsia="Times New Roman"/>
          <w:bCs/>
          <w:szCs w:val="24"/>
          <w:lang w:eastAsia="ru-RU"/>
        </w:rPr>
        <w:t xml:space="preserve"> «</w:t>
      </w:r>
      <w:r w:rsidRPr="002F5803">
        <w:rPr>
          <w:szCs w:val="24"/>
          <w:lang w:eastAsia="ru-RU"/>
        </w:rPr>
        <w:t xml:space="preserve">Об организации и осуществлении производственного </w:t>
      </w:r>
      <w:proofErr w:type="gramStart"/>
      <w:r w:rsidRPr="002F5803">
        <w:rPr>
          <w:szCs w:val="24"/>
          <w:lang w:eastAsia="ru-RU"/>
        </w:rPr>
        <w:t>контроля за</w:t>
      </w:r>
      <w:proofErr w:type="gramEnd"/>
      <w:r w:rsidRPr="002F5803">
        <w:rPr>
          <w:szCs w:val="24"/>
          <w:lang w:eastAsia="ru-RU"/>
        </w:rPr>
        <w:t xml:space="preserve"> соблюдением требований промышленной безопасности на опасном производственном объекте»</w:t>
      </w:r>
      <w:r w:rsidR="00DA5C04" w:rsidRPr="002F5803">
        <w:rPr>
          <w:szCs w:val="24"/>
          <w:lang w:eastAsia="ru-RU"/>
        </w:rPr>
        <w:t>;</w:t>
      </w:r>
    </w:p>
    <w:p w:rsidR="006806E9" w:rsidRPr="002F5803" w:rsidRDefault="00945631" w:rsidP="00DB55CF">
      <w:pPr>
        <w:numPr>
          <w:ilvl w:val="0"/>
          <w:numId w:val="8"/>
        </w:numPr>
        <w:tabs>
          <w:tab w:val="left" w:pos="709"/>
        </w:tabs>
        <w:spacing w:before="120"/>
        <w:ind w:left="709" w:hanging="283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rFonts w:eastAsia="Times New Roman"/>
          <w:bCs/>
          <w:szCs w:val="24"/>
          <w:lang w:eastAsia="ru-RU"/>
        </w:rPr>
        <w:t>ГОСТ Р 12.0.007-2009</w:t>
      </w:r>
      <w:r w:rsidR="006D7BD3" w:rsidRPr="002F5803">
        <w:rPr>
          <w:rFonts w:eastAsia="Times New Roman"/>
          <w:bCs/>
          <w:szCs w:val="24"/>
          <w:lang w:eastAsia="ru-RU"/>
        </w:rPr>
        <w:t>.</w:t>
      </w:r>
      <w:r w:rsidRPr="002F5803">
        <w:rPr>
          <w:rFonts w:eastAsia="Times New Roman"/>
          <w:bCs/>
          <w:szCs w:val="24"/>
          <w:lang w:eastAsia="ru-RU"/>
        </w:rPr>
        <w:t xml:space="preserve"> </w:t>
      </w:r>
      <w:r w:rsidR="00DA5C04" w:rsidRPr="002F5803">
        <w:rPr>
          <w:rFonts w:eastAsia="Times New Roman"/>
          <w:bCs/>
          <w:szCs w:val="24"/>
          <w:lang w:eastAsia="ru-RU"/>
        </w:rPr>
        <w:t xml:space="preserve">Система стандартов безопасности труда. Система управления охраной труда в организации. Общие требования по разработке, применению, </w:t>
      </w:r>
      <w:r w:rsidRPr="002F5803">
        <w:rPr>
          <w:rFonts w:eastAsia="Times New Roman"/>
          <w:bCs/>
          <w:szCs w:val="24"/>
          <w:lang w:eastAsia="ru-RU"/>
        </w:rPr>
        <w:t>оценке и совершенствованию</w:t>
      </w:r>
      <w:r w:rsidR="006806E9" w:rsidRPr="002F5803">
        <w:rPr>
          <w:rFonts w:eastAsia="Times New Roman"/>
          <w:bCs/>
          <w:szCs w:val="24"/>
          <w:lang w:eastAsia="ru-RU"/>
        </w:rPr>
        <w:t>;</w:t>
      </w:r>
    </w:p>
    <w:p w:rsidR="00DA5C04" w:rsidRPr="002F5803" w:rsidRDefault="006806E9" w:rsidP="006806E9">
      <w:pPr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rFonts w:eastAsia="Times New Roman"/>
          <w:bCs/>
          <w:szCs w:val="24"/>
          <w:lang w:eastAsia="ru-RU"/>
        </w:rPr>
        <w:t>Инструкцией ООО «РН-Ванкор» «Золотые правил безопасности труда» и порядок их доведения до работников № П3-05 И-0016 ЮЛ-583</w:t>
      </w:r>
      <w:r w:rsidR="001C76EA" w:rsidRPr="002F5803">
        <w:rPr>
          <w:rFonts w:eastAsia="Times New Roman"/>
          <w:bCs/>
          <w:szCs w:val="24"/>
          <w:lang w:eastAsia="ru-RU"/>
        </w:rPr>
        <w:t>;</w:t>
      </w:r>
    </w:p>
    <w:p w:rsidR="001C76EA" w:rsidRPr="002F5803" w:rsidRDefault="001C76EA" w:rsidP="001C76EA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r w:rsidRPr="002F5803">
        <w:t xml:space="preserve">Инструкцией ООО «РН-Ванкор» «О мерах пожарной безопасности в Обществе» </w:t>
      </w:r>
      <w:r w:rsidR="00BD2027">
        <w:t>№ </w:t>
      </w:r>
      <w:r w:rsidRPr="002F5803">
        <w:t>П3-05 И-86790 ЮЛ-583;</w:t>
      </w:r>
    </w:p>
    <w:p w:rsidR="001C76EA" w:rsidRPr="002F5803" w:rsidRDefault="001C76EA" w:rsidP="001C76EA">
      <w:pPr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eastAsia="Times New Roman"/>
          <w:bCs/>
          <w:szCs w:val="24"/>
          <w:lang w:eastAsia="ru-RU"/>
        </w:rPr>
      </w:pPr>
      <w:r w:rsidRPr="002F5803">
        <w:t>Инструкцией ООО «РН-Ванкор» «Организация безопасного проведения огневых работ на объектах Общества» № П3-05 И-75484 ЮЛ-583;</w:t>
      </w:r>
    </w:p>
    <w:p w:rsidR="001C76EA" w:rsidRPr="002F5803" w:rsidRDefault="001C76EA" w:rsidP="001C76EA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  <w:bCs/>
          <w:szCs w:val="24"/>
          <w:lang w:eastAsia="ru-RU"/>
        </w:rPr>
      </w:pPr>
      <w:r w:rsidRPr="002F5803">
        <w:rPr>
          <w:bCs/>
          <w:szCs w:val="24"/>
          <w:lang w:eastAsia="ru-RU"/>
        </w:rPr>
        <w:t>Положением Компании «Система управления безопасной эксплуатацией транспортных средств № П3-05 Р-0853</w:t>
      </w:r>
      <w:r w:rsidR="00BD2027">
        <w:rPr>
          <w:bCs/>
          <w:szCs w:val="24"/>
          <w:lang w:eastAsia="ru-RU"/>
        </w:rPr>
        <w:t>;</w:t>
      </w:r>
    </w:p>
    <w:bookmarkEnd w:id="179"/>
    <w:bookmarkEnd w:id="180"/>
    <w:bookmarkEnd w:id="181"/>
    <w:p w:rsidR="0064258F" w:rsidRPr="002F5803" w:rsidRDefault="0064258F" w:rsidP="0064258F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proofErr w:type="gramStart"/>
      <w:r>
        <w:t>Постановление Главного государственного санитарного врача РФ от 26.09.2001 N 24 «О введении в действие Санитарных правил" (вместе с "СанПиН 2.1.4.1074-01. 2.1.4.</w:t>
      </w:r>
      <w:proofErr w:type="gramEnd"/>
      <w:r>
        <w:t xml:space="preserve"> Питьевая вода и водоснабжение населенных мест. 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водоснабжения. Санитарно-эпидемиологические правила и нормативы")».</w:t>
      </w:r>
    </w:p>
    <w:p w:rsidR="00575A68" w:rsidRPr="002F5803" w:rsidRDefault="00575A68" w:rsidP="00FF325E">
      <w:pPr>
        <w:spacing w:before="240"/>
        <w:jc w:val="both"/>
        <w:rPr>
          <w:rFonts w:eastAsia="Times New Roman"/>
          <w:bCs/>
          <w:szCs w:val="24"/>
          <w:lang w:eastAsia="ru-RU"/>
        </w:rPr>
      </w:pPr>
      <w:r w:rsidRPr="002F5803">
        <w:rPr>
          <w:rFonts w:eastAsia="Times New Roman"/>
          <w:bCs/>
          <w:szCs w:val="24"/>
          <w:lang w:eastAsia="ru-RU"/>
        </w:rPr>
        <w:t xml:space="preserve">Подрядчик или субподрядчик должен разработать и обеспечить соблюдение локальных нормативных документов по организации и осуществлению производственного </w:t>
      </w:r>
      <w:proofErr w:type="gramStart"/>
      <w:r w:rsidRPr="002F5803">
        <w:rPr>
          <w:rFonts w:eastAsia="Times New Roman"/>
          <w:bCs/>
          <w:szCs w:val="24"/>
          <w:lang w:eastAsia="ru-RU"/>
        </w:rPr>
        <w:t>контроля за</w:t>
      </w:r>
      <w:proofErr w:type="gramEnd"/>
      <w:r w:rsidRPr="002F5803">
        <w:rPr>
          <w:rFonts w:eastAsia="Times New Roman"/>
          <w:bCs/>
          <w:szCs w:val="24"/>
          <w:lang w:eastAsia="ru-RU"/>
        </w:rPr>
        <w:t xml:space="preserve"> состоянием охраны труда и (или) промышленной безопасности.</w:t>
      </w:r>
      <w:r w:rsidR="00FC68AE" w:rsidRPr="002F5803">
        <w:rPr>
          <w:rFonts w:eastAsia="Times New Roman"/>
          <w:bCs/>
          <w:szCs w:val="24"/>
          <w:lang w:eastAsia="ru-RU"/>
        </w:rPr>
        <w:t xml:space="preserve"> </w:t>
      </w:r>
      <w:r w:rsidR="00FC68AE" w:rsidRPr="002F5803">
        <w:t>Разрабатываемые Подрядчиком Планы ликвидации аварий в обязательном порядке соглас</w:t>
      </w:r>
      <w:r w:rsidR="001F61A7" w:rsidRPr="002F5803">
        <w:t xml:space="preserve">овывать с </w:t>
      </w:r>
      <w:r w:rsidR="0064258F">
        <w:t xml:space="preserve">           </w:t>
      </w:r>
      <w:r w:rsidR="003F555C" w:rsidRPr="002F5803">
        <w:t>ООО «РН-Ванкор»</w:t>
      </w:r>
      <w:r w:rsidR="00FC68AE" w:rsidRPr="002F5803">
        <w:t>.</w:t>
      </w:r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82" w:name="_Toc428372087"/>
      <w:bookmarkStart w:id="183" w:name="_Toc428372088"/>
      <w:bookmarkStart w:id="184" w:name="_Toc428372089"/>
      <w:bookmarkStart w:id="185" w:name="_Toc428372090"/>
      <w:bookmarkStart w:id="186" w:name="_Toc430883502"/>
      <w:bookmarkStart w:id="187" w:name="_Toc473127843"/>
      <w:bookmarkStart w:id="188" w:name="_Toc385946700"/>
      <w:bookmarkStart w:id="189" w:name="_Toc385948744"/>
      <w:bookmarkEnd w:id="182"/>
      <w:bookmarkEnd w:id="183"/>
      <w:bookmarkEnd w:id="184"/>
      <w:bookmarkEnd w:id="185"/>
      <w:proofErr w:type="gramStart"/>
      <w:r w:rsidRPr="002F5803">
        <w:rPr>
          <w:rFonts w:eastAsia="Calibri"/>
          <w:sz w:val="24"/>
          <w:szCs w:val="24"/>
        </w:rPr>
        <w:t xml:space="preserve">Организовать и оплатить за счет собственных средств проведение периодического медицинского осмотра работников в соответствии с Приказом </w:t>
      </w:r>
      <w:proofErr w:type="spellStart"/>
      <w:r w:rsidRPr="002F5803">
        <w:rPr>
          <w:rFonts w:eastAsia="Calibri"/>
          <w:sz w:val="24"/>
          <w:szCs w:val="24"/>
        </w:rPr>
        <w:t>Минздравсоцразвития</w:t>
      </w:r>
      <w:proofErr w:type="spellEnd"/>
      <w:r w:rsidRPr="002F5803">
        <w:rPr>
          <w:rFonts w:eastAsia="Calibri"/>
          <w:sz w:val="24"/>
          <w:szCs w:val="24"/>
        </w:rPr>
        <w:t xml:space="preserve"> России № 302н от 12</w:t>
      </w:r>
      <w:r w:rsidR="00E6740A" w:rsidRPr="002F5803">
        <w:rPr>
          <w:rFonts w:eastAsia="Calibri"/>
          <w:sz w:val="24"/>
          <w:szCs w:val="24"/>
        </w:rPr>
        <w:t>.04.</w:t>
      </w:r>
      <w:r w:rsidR="0082166E" w:rsidRPr="002F5803">
        <w:rPr>
          <w:rFonts w:eastAsia="Calibri"/>
          <w:sz w:val="24"/>
          <w:szCs w:val="24"/>
        </w:rPr>
        <w:t>2011</w:t>
      </w:r>
      <w:r w:rsidRPr="002F5803">
        <w:rPr>
          <w:rFonts w:eastAsia="Calibri"/>
          <w:sz w:val="24"/>
          <w:szCs w:val="24"/>
        </w:rPr>
        <w:t xml:space="preserve">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</w:t>
      </w:r>
      <w:proofErr w:type="gramEnd"/>
      <w:r w:rsidRPr="002F5803">
        <w:rPr>
          <w:rFonts w:eastAsia="Calibri"/>
          <w:sz w:val="24"/>
          <w:szCs w:val="24"/>
        </w:rPr>
        <w:t xml:space="preserve"> вредными и (или) опасными условиями труда». </w:t>
      </w:r>
      <w:r w:rsidRPr="002F5803">
        <w:rPr>
          <w:sz w:val="24"/>
          <w:szCs w:val="24"/>
        </w:rPr>
        <w:t xml:space="preserve">Подрядчик или субподрядчик по требованию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обязан представить соответствующие справки.</w:t>
      </w:r>
      <w:bookmarkEnd w:id="186"/>
      <w:bookmarkEnd w:id="187"/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90" w:name="_Toc430883503"/>
      <w:bookmarkStart w:id="191" w:name="_Toc473127844"/>
      <w:r w:rsidRPr="002F5803">
        <w:rPr>
          <w:rFonts w:eastAsia="Calibri"/>
          <w:sz w:val="24"/>
          <w:szCs w:val="24"/>
        </w:rPr>
        <w:t>При выполнении работ/</w:t>
      </w:r>
      <w:r w:rsidR="0082166E" w:rsidRPr="002F5803">
        <w:rPr>
          <w:rFonts w:eastAsia="Calibri"/>
          <w:sz w:val="24"/>
          <w:szCs w:val="24"/>
        </w:rPr>
        <w:t>оказании услуг вахтовым методом</w:t>
      </w:r>
      <w:r w:rsidRPr="002F5803">
        <w:rPr>
          <w:rFonts w:eastAsia="Calibri"/>
          <w:sz w:val="24"/>
          <w:szCs w:val="24"/>
        </w:rPr>
        <w:t xml:space="preserve"> Подрядчик должен организовать из собственных средств </w:t>
      </w:r>
      <w:proofErr w:type="spellStart"/>
      <w:r w:rsidRPr="002F5803">
        <w:rPr>
          <w:rFonts w:eastAsia="Calibri"/>
          <w:sz w:val="24"/>
          <w:szCs w:val="24"/>
        </w:rPr>
        <w:t>предвахтовый</w:t>
      </w:r>
      <w:proofErr w:type="spellEnd"/>
      <w:r w:rsidRPr="002F5803">
        <w:rPr>
          <w:rFonts w:eastAsia="Calibri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 </w:t>
      </w:r>
      <w:r w:rsidRPr="002F5803">
        <w:rPr>
          <w:sz w:val="24"/>
          <w:szCs w:val="24"/>
        </w:rPr>
        <w:t xml:space="preserve">Подрядчик или субподрядчик по требованию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обязан представить соответствующие справки (записи в журнале).</w:t>
      </w:r>
      <w:bookmarkEnd w:id="190"/>
      <w:bookmarkEnd w:id="191"/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92" w:name="_Toc430883504"/>
      <w:bookmarkStart w:id="193" w:name="_Toc473127845"/>
      <w:r w:rsidRPr="002F5803">
        <w:rPr>
          <w:rFonts w:eastAsia="Calibri"/>
          <w:sz w:val="24"/>
          <w:szCs w:val="24"/>
        </w:rPr>
        <w:lastRenderedPageBreak/>
        <w:t xml:space="preserve">Организовать проведение </w:t>
      </w:r>
      <w:proofErr w:type="spellStart"/>
      <w:r w:rsidRPr="002F5803">
        <w:rPr>
          <w:rFonts w:eastAsia="Calibri"/>
          <w:sz w:val="24"/>
          <w:szCs w:val="24"/>
        </w:rPr>
        <w:t>предрейсовых</w:t>
      </w:r>
      <w:proofErr w:type="spellEnd"/>
      <w:r w:rsidRPr="002F5803">
        <w:rPr>
          <w:rFonts w:eastAsia="Calibri"/>
          <w:sz w:val="24"/>
          <w:szCs w:val="24"/>
        </w:rPr>
        <w:t xml:space="preserve"> (</w:t>
      </w:r>
      <w:proofErr w:type="spellStart"/>
      <w:r w:rsidRPr="002F5803">
        <w:rPr>
          <w:rFonts w:eastAsia="Calibri"/>
          <w:sz w:val="24"/>
          <w:szCs w:val="24"/>
        </w:rPr>
        <w:t>послерейсовых</w:t>
      </w:r>
      <w:proofErr w:type="spellEnd"/>
      <w:r w:rsidRPr="002F5803">
        <w:rPr>
          <w:rFonts w:eastAsia="Calibri"/>
          <w:sz w:val="24"/>
          <w:szCs w:val="24"/>
        </w:rPr>
        <w:t xml:space="preserve">) медицинских осмотров водителей, на период выполнения работ/услуг на производственных объектах Общества в соответствии с Федеральным законом Российской Федерации от 10.12.1995 №196-ФЗ «О безопасности дорожного движения» и </w:t>
      </w:r>
      <w:r w:rsidR="0064689D" w:rsidRPr="002F5803">
        <w:rPr>
          <w:rFonts w:eastAsia="Calibri"/>
          <w:sz w:val="24"/>
          <w:szCs w:val="24"/>
        </w:rPr>
        <w:t xml:space="preserve">Положением </w:t>
      </w:r>
      <w:r w:rsidR="000F0735" w:rsidRPr="002F5803">
        <w:rPr>
          <w:sz w:val="24"/>
          <w:szCs w:val="24"/>
        </w:rPr>
        <w:t>Компании «Система управления безопасной эксплуатацией транспортных средств» №П3-05 Р-0853.</w:t>
      </w:r>
      <w:r w:rsidRPr="002F5803">
        <w:rPr>
          <w:sz w:val="24"/>
          <w:szCs w:val="24"/>
        </w:rPr>
        <w:t xml:space="preserve"> Подрядчик или субподрядчик по требованию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обязан представить соответствующие справки (записи в журнале).</w:t>
      </w:r>
      <w:bookmarkEnd w:id="192"/>
      <w:bookmarkEnd w:id="193"/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94" w:name="_Toc430883505"/>
      <w:bookmarkStart w:id="195" w:name="_Toc473127846"/>
      <w:proofErr w:type="gramStart"/>
      <w:r w:rsidRPr="002F5803">
        <w:rPr>
          <w:rFonts w:eastAsia="Calibri"/>
          <w:sz w:val="24"/>
          <w:szCs w:val="24"/>
        </w:rPr>
        <w:t xml:space="preserve">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</w:t>
      </w:r>
      <w:r w:rsidR="00BE7B8A" w:rsidRPr="002F5803">
        <w:rPr>
          <w:rFonts w:eastAsia="Calibri"/>
          <w:sz w:val="24"/>
          <w:szCs w:val="24"/>
        </w:rPr>
        <w:t>з</w:t>
      </w:r>
      <w:r w:rsidRPr="002F5803">
        <w:rPr>
          <w:rFonts w:eastAsia="Calibri"/>
          <w:sz w:val="24"/>
          <w:szCs w:val="24"/>
        </w:rPr>
        <w:t xml:space="preserve">акона </w:t>
      </w:r>
      <w:r w:rsidR="00BE7B8A" w:rsidRPr="002F5803">
        <w:rPr>
          <w:rFonts w:eastAsia="Calibri"/>
          <w:sz w:val="24"/>
          <w:szCs w:val="24"/>
        </w:rPr>
        <w:t>от 21.11.2011 № </w:t>
      </w:r>
      <w:r w:rsidRPr="002F5803">
        <w:rPr>
          <w:rFonts w:eastAsia="Calibri"/>
          <w:sz w:val="24"/>
          <w:szCs w:val="24"/>
        </w:rPr>
        <w:t xml:space="preserve">323-ФЗ «Об основах охраны здоровья граждан Российской Федерации» (статьи 24,98), а именно </w:t>
      </w:r>
      <w:r w:rsidRPr="002F5803">
        <w:rPr>
          <w:sz w:val="24"/>
          <w:szCs w:val="24"/>
        </w:rPr>
        <w:t xml:space="preserve">заключить договор на медицинское обслуживание </w:t>
      </w:r>
      <w:r w:rsidRPr="002F5803">
        <w:rPr>
          <w:iCs/>
          <w:sz w:val="24"/>
          <w:szCs w:val="24"/>
        </w:rPr>
        <w:t>работников своей организации (если на объектах производства работ отсутствует штатная единица врача).</w:t>
      </w:r>
      <w:proofErr w:type="gramEnd"/>
      <w:r w:rsidRPr="002F5803">
        <w:rPr>
          <w:sz w:val="24"/>
          <w:szCs w:val="24"/>
        </w:rPr>
        <w:t xml:space="preserve"> </w:t>
      </w:r>
      <w:r w:rsidRPr="002F5803">
        <w:rPr>
          <w:rFonts w:eastAsia="Calibri"/>
          <w:sz w:val="24"/>
          <w:szCs w:val="24"/>
        </w:rPr>
        <w:t>Экстренная первичная медико-санитарная медицинская помощь работникам Подрядчика (в случаях травм, острых заболеваний) оказывается персоналом  здравпунктов  Общества или  здравпунктами  Подрядчика в соответствии с Планом экстренного медицинского реагирования на участке проведения работ.</w:t>
      </w:r>
      <w:bookmarkEnd w:id="194"/>
      <w:bookmarkEnd w:id="195"/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Возместить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у затраты, связанные с оказанием медицинской помощи работникам Подрядчика (субподрядчика), включая эвакуацию пострадавших </w:t>
      </w:r>
      <w:proofErr w:type="spellStart"/>
      <w:r w:rsidRPr="002F5803">
        <w:rPr>
          <w:sz w:val="24"/>
          <w:szCs w:val="24"/>
        </w:rPr>
        <w:t>санрейсом</w:t>
      </w:r>
      <w:proofErr w:type="spellEnd"/>
      <w:r w:rsidRPr="002F5803">
        <w:rPr>
          <w:sz w:val="24"/>
          <w:szCs w:val="24"/>
        </w:rPr>
        <w:t>.</w:t>
      </w:r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proofErr w:type="gramStart"/>
      <w:r w:rsidRPr="002F5803">
        <w:rPr>
          <w:sz w:val="24"/>
          <w:szCs w:val="24"/>
        </w:rPr>
        <w:t>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</w:t>
      </w:r>
      <w:r w:rsidR="00BE7B8A" w:rsidRPr="002F5803">
        <w:rPr>
          <w:sz w:val="24"/>
          <w:szCs w:val="24"/>
        </w:rPr>
        <w:t>с</w:t>
      </w:r>
      <w:r w:rsidRPr="002F5803">
        <w:rPr>
          <w:sz w:val="24"/>
          <w:szCs w:val="24"/>
        </w:rPr>
        <w:t>татья 223.</w:t>
      </w:r>
      <w:proofErr w:type="gramEnd"/>
      <w:r w:rsidRPr="002F5803">
        <w:rPr>
          <w:sz w:val="24"/>
          <w:szCs w:val="24"/>
        </w:rPr>
        <w:t xml:space="preserve"> Санитарно-бытовое обслуживание и медицинское обеспечение работников) и Приказом </w:t>
      </w:r>
      <w:proofErr w:type="spellStart"/>
      <w:r w:rsidRPr="002F5803">
        <w:rPr>
          <w:sz w:val="24"/>
          <w:szCs w:val="24"/>
        </w:rPr>
        <w:t>Минздравсоцразвития</w:t>
      </w:r>
      <w:proofErr w:type="spellEnd"/>
      <w:r w:rsidRPr="002F5803">
        <w:rPr>
          <w:sz w:val="24"/>
          <w:szCs w:val="24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E01BAD" w:rsidRPr="002F5803" w:rsidRDefault="00E01BAD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Каждый работник Подрядчика на весь срок проведения им работ/оказания услуг на объектах Общества должен иметь при себе действующий </w:t>
      </w:r>
      <w:r w:rsidR="00752C46" w:rsidRPr="002F5803">
        <w:rPr>
          <w:sz w:val="24"/>
          <w:szCs w:val="24"/>
        </w:rPr>
        <w:t xml:space="preserve">полис страхования от несчастного случая и </w:t>
      </w:r>
      <w:r w:rsidRPr="002F5803">
        <w:rPr>
          <w:sz w:val="24"/>
          <w:szCs w:val="24"/>
        </w:rPr>
        <w:t>полис обязательного медицинского страхования (ОМС)</w:t>
      </w:r>
      <w:r w:rsidR="00752C46" w:rsidRPr="002F5803">
        <w:rPr>
          <w:sz w:val="24"/>
          <w:szCs w:val="24"/>
        </w:rPr>
        <w:t>.</w:t>
      </w:r>
    </w:p>
    <w:p w:rsidR="00EB3DFE" w:rsidRPr="002F5803" w:rsidRDefault="00EB3DFE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bookmarkStart w:id="196" w:name="_Toc428372095"/>
      <w:bookmarkStart w:id="197" w:name="_Toc430883506"/>
      <w:bookmarkStart w:id="198" w:name="_Toc473127847"/>
      <w:proofErr w:type="gramStart"/>
      <w:r w:rsidRPr="002F5803">
        <w:rPr>
          <w:sz w:val="24"/>
          <w:szCs w:val="24"/>
        </w:rPr>
        <w:t xml:space="preserve">Весь </w:t>
      </w:r>
      <w:r w:rsidR="0016079B" w:rsidRPr="002F5803">
        <w:rPr>
          <w:sz w:val="24"/>
          <w:szCs w:val="24"/>
        </w:rPr>
        <w:t>персонал Подрядчика должен быть</w:t>
      </w:r>
      <w:r w:rsidRPr="002F5803">
        <w:rPr>
          <w:sz w:val="24"/>
          <w:szCs w:val="24"/>
        </w:rPr>
        <w:t xml:space="preserve"> обеспечен средствами индивидуальной защиты, имеющими логотип организации, в объеме и видах не ниже, чем предусмотрено Типовыми отраслевыми нормами бесплатной выдачи специальной одежды, специальной обуви и других средств индивидуальной защиты (по отраслевой принадлежности Подрядчика), </w:t>
      </w:r>
      <w:r w:rsidR="0016079B" w:rsidRPr="002F5803">
        <w:rPr>
          <w:sz w:val="24"/>
          <w:szCs w:val="24"/>
        </w:rPr>
        <w:t xml:space="preserve">утвержденными Приказом </w:t>
      </w:r>
      <w:proofErr w:type="spellStart"/>
      <w:r w:rsidR="0016079B" w:rsidRPr="002F5803">
        <w:rPr>
          <w:sz w:val="24"/>
          <w:szCs w:val="24"/>
        </w:rPr>
        <w:t>Минздравсоцразвития</w:t>
      </w:r>
      <w:proofErr w:type="spellEnd"/>
      <w:r w:rsidR="0016079B" w:rsidRPr="002F5803">
        <w:rPr>
          <w:sz w:val="24"/>
          <w:szCs w:val="24"/>
        </w:rPr>
        <w:t xml:space="preserve"> России от 09.12.2009 № 970н, Межотраслевыми правилами обеспечения работников специальной одеждой, специальной обувью и другими средствами индивидуальной защиты», утвержденными приказом</w:t>
      </w:r>
      <w:proofErr w:type="gramEnd"/>
      <w:r w:rsidR="0016079B" w:rsidRPr="002F5803">
        <w:rPr>
          <w:sz w:val="24"/>
          <w:szCs w:val="24"/>
        </w:rPr>
        <w:t xml:space="preserve"> Министерства здравоохранения и социального развития РФ от 01</w:t>
      </w:r>
      <w:r w:rsidR="00E6740A" w:rsidRPr="002F5803">
        <w:rPr>
          <w:sz w:val="24"/>
          <w:szCs w:val="24"/>
        </w:rPr>
        <w:t>.06.</w:t>
      </w:r>
      <w:r w:rsidR="0016079B" w:rsidRPr="002F5803">
        <w:rPr>
          <w:sz w:val="24"/>
          <w:szCs w:val="24"/>
        </w:rPr>
        <w:t xml:space="preserve">2009 № 290н. </w:t>
      </w:r>
      <w:r w:rsidRPr="002F5803">
        <w:rPr>
          <w:sz w:val="24"/>
          <w:szCs w:val="24"/>
        </w:rPr>
        <w:t xml:space="preserve">Подрядчик или субподрядчик обязан обеспечить соответствие спецодежды климатической зоне, наличие документов, подтверждающих ее соответствие (сертификаты). Находиться в личной одежде (джинсы, кроссовки, куртки, футболки и т.п.) на производственных и строящихся </w:t>
      </w:r>
      <w:r w:rsidR="006E3F87" w:rsidRPr="002F5803">
        <w:rPr>
          <w:sz w:val="24"/>
          <w:szCs w:val="24"/>
        </w:rPr>
        <w:t xml:space="preserve">объектах </w:t>
      </w:r>
      <w:r w:rsidR="003F555C" w:rsidRPr="002F5803">
        <w:rPr>
          <w:sz w:val="24"/>
          <w:szCs w:val="24"/>
        </w:rPr>
        <w:t>ООО «РН-Ванкор»</w:t>
      </w:r>
      <w:r w:rsidRPr="002F5803">
        <w:rPr>
          <w:sz w:val="24"/>
          <w:szCs w:val="24"/>
        </w:rPr>
        <w:t xml:space="preserve"> категорически запрещено.</w:t>
      </w:r>
      <w:bookmarkEnd w:id="188"/>
      <w:bookmarkEnd w:id="189"/>
      <w:bookmarkEnd w:id="196"/>
      <w:bookmarkEnd w:id="197"/>
      <w:bookmarkEnd w:id="198"/>
    </w:p>
    <w:p w:rsidR="00EF5A79" w:rsidRPr="002F5803" w:rsidRDefault="00A42FEB" w:rsidP="00FF325E">
      <w:pPr>
        <w:pStyle w:val="afd"/>
        <w:tabs>
          <w:tab w:val="clear" w:pos="198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64258F">
        <w:rPr>
          <w:sz w:val="24"/>
          <w:szCs w:val="24"/>
        </w:rPr>
        <w:t>Организовать обеспечени</w:t>
      </w:r>
      <w:r w:rsidR="000B5F00" w:rsidRPr="0064258F">
        <w:rPr>
          <w:sz w:val="24"/>
          <w:szCs w:val="24"/>
        </w:rPr>
        <w:t>е</w:t>
      </w:r>
      <w:r w:rsidRPr="0064258F">
        <w:rPr>
          <w:sz w:val="24"/>
          <w:szCs w:val="24"/>
        </w:rPr>
        <w:t xml:space="preserve"> персонала питьевой водой, соответствующей СанПи</w:t>
      </w:r>
      <w:r w:rsidR="0064258F" w:rsidRPr="0064258F">
        <w:rPr>
          <w:sz w:val="24"/>
          <w:szCs w:val="24"/>
        </w:rPr>
        <w:t>Н</w:t>
      </w:r>
      <w:r w:rsidRPr="0064258F">
        <w:rPr>
          <w:sz w:val="24"/>
          <w:szCs w:val="24"/>
        </w:rPr>
        <w:t xml:space="preserve"> 2.1.4.1074-01 собственными водоподготовительными установками. При отсутствии возможности обеспечения водой в достаточном количестве Заказчиком (по отдельному запросу</w:t>
      </w:r>
      <w:bookmarkStart w:id="199" w:name="_Toc385946701"/>
      <w:bookmarkStart w:id="200" w:name="_Toc385948745"/>
      <w:bookmarkStart w:id="201" w:name="_Toc428372096"/>
      <w:bookmarkStart w:id="202" w:name="_Toc430883507"/>
      <w:bookmarkStart w:id="203" w:name="_Toc473127848"/>
      <w:r w:rsidR="000B5F00" w:rsidRPr="0064258F">
        <w:rPr>
          <w:sz w:val="24"/>
          <w:szCs w:val="24"/>
        </w:rPr>
        <w:t>).</w:t>
      </w:r>
    </w:p>
    <w:p w:rsidR="00EB3DFE" w:rsidRPr="002F5803" w:rsidRDefault="00EB3DFE" w:rsidP="00FF325E">
      <w:pPr>
        <w:pStyle w:val="afd"/>
        <w:tabs>
          <w:tab w:val="clear" w:pos="198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lastRenderedPageBreak/>
        <w:t xml:space="preserve">Персонал, выполняющий опасные работы или находящийся в условиях воздействия вредных производственных факторов, должен быть дополнительно </w:t>
      </w:r>
      <w:proofErr w:type="gramStart"/>
      <w:r w:rsidRPr="002F5803">
        <w:rPr>
          <w:sz w:val="24"/>
          <w:szCs w:val="24"/>
        </w:rPr>
        <w:t>обеспечен соответствующими СИЗ</w:t>
      </w:r>
      <w:proofErr w:type="gramEnd"/>
      <w:r w:rsidRPr="002F5803">
        <w:rPr>
          <w:sz w:val="24"/>
          <w:szCs w:val="24"/>
        </w:rPr>
        <w:t xml:space="preserve">. Обеспечение персонала СИЗ и обеспечение соблюдения персоналом Подрядчика требований по применению </w:t>
      </w:r>
      <w:proofErr w:type="gramStart"/>
      <w:r w:rsidRPr="002F5803">
        <w:rPr>
          <w:sz w:val="24"/>
          <w:szCs w:val="24"/>
        </w:rPr>
        <w:t>СИЗ</w:t>
      </w:r>
      <w:proofErr w:type="gramEnd"/>
      <w:r w:rsidRPr="002F5803">
        <w:rPr>
          <w:sz w:val="24"/>
          <w:szCs w:val="24"/>
        </w:rPr>
        <w:t xml:space="preserve"> является исключительной ответственностью Подрядчика.</w:t>
      </w:r>
      <w:bookmarkEnd w:id="199"/>
      <w:bookmarkEnd w:id="200"/>
      <w:bookmarkEnd w:id="201"/>
      <w:bookmarkEnd w:id="202"/>
      <w:bookmarkEnd w:id="203"/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При перемещении по территории производственных и строящихся объектов обязательно применение защитных касок</w:t>
      </w:r>
      <w:r w:rsidR="00846C1F" w:rsidRPr="002F5803">
        <w:rPr>
          <w:sz w:val="24"/>
          <w:szCs w:val="24"/>
        </w:rPr>
        <w:t>, подбородочных ремней</w:t>
      </w:r>
      <w:r w:rsidR="008C1781" w:rsidRPr="002F5803">
        <w:rPr>
          <w:sz w:val="24"/>
          <w:szCs w:val="24"/>
        </w:rPr>
        <w:t xml:space="preserve"> и средств защиты органов зрения (защитных очков)</w:t>
      </w:r>
      <w:r w:rsidRPr="002F5803">
        <w:rPr>
          <w:sz w:val="24"/>
          <w:szCs w:val="24"/>
        </w:rPr>
        <w:t>, в случае необходимости применения специальных средств защиты (маска сварщика) применение производить непосредственно на местах производства работ. При производстве работ на высоте обеспечить наличие и применение сертифицированных средств индивидуальной защиты. При производстве работ на высоте с необходимостью перемещения по конструкциям обязательно наличие двух фалов на предохранительном поясе.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proofErr w:type="gramStart"/>
      <w:r w:rsidRPr="002F5803">
        <w:rPr>
          <w:sz w:val="24"/>
          <w:szCs w:val="24"/>
        </w:rPr>
        <w:t>Подрядчик обязан обеспечить соблюдение установленной трудовой и производственной дисциплины  своими работниками и работниками субподрядных организаций, осуществлять производственный контроль за состоянием промышленной, пожарной безопасности и охраны труда  в субподрядной организации.</w:t>
      </w:r>
      <w:proofErr w:type="gramEnd"/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Оказывать всестороннее содействие при осуществлении проверок состояния промышленной, пожарной, экологической безопасности и охраны труда со стороны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а, Компании НК «Роснефть» и надзорных, курирующих органов. 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>Обеспечить содержание в чистоте, исправном, безопасном состоянии сооружений (зданий, подъездных дорог, эстакад, ограждений, предупредительной сигнализации, знаков и др.), оборудования, механизмов и инструмента, используемых работниками, а так же уборку рабочих мест и прилегающих территорий по окончании рабочих смен.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В случае возникновения чрезвычайной ситуации на объекте при выполнении работ, немедленно принять меры по обеспечению безопасности работающих, включая приостановку работ и эвакуацию людей, известить </w:t>
      </w:r>
      <w:r w:rsidR="009C744F" w:rsidRPr="002F5803">
        <w:rPr>
          <w:sz w:val="24"/>
          <w:szCs w:val="24"/>
        </w:rPr>
        <w:t>Обществ</w:t>
      </w:r>
      <w:r w:rsidR="004D5419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 (</w:t>
      </w:r>
      <w:r w:rsidR="00E60E77" w:rsidRPr="002F5803">
        <w:rPr>
          <w:sz w:val="24"/>
          <w:szCs w:val="24"/>
        </w:rPr>
        <w:t>Ц</w:t>
      </w:r>
      <w:r w:rsidRPr="002F5803">
        <w:rPr>
          <w:sz w:val="24"/>
          <w:szCs w:val="24"/>
        </w:rPr>
        <w:t>ИТ</w:t>
      </w:r>
      <w:r w:rsidR="00E60E77" w:rsidRPr="002F5803">
        <w:rPr>
          <w:sz w:val="24"/>
          <w:szCs w:val="24"/>
        </w:rPr>
        <w:t>У</w:t>
      </w:r>
      <w:r w:rsidRPr="002F5803">
        <w:rPr>
          <w:sz w:val="24"/>
          <w:szCs w:val="24"/>
        </w:rPr>
        <w:t>, УПБОТ, представителя структурного подразделения, на объекте которого ведутся работы), принять меры по предотвращению развития аварийной ситуации.</w:t>
      </w:r>
    </w:p>
    <w:p w:rsidR="00BC72DB" w:rsidRPr="002F5803" w:rsidRDefault="00C02200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proofErr w:type="gramStart"/>
      <w:r w:rsidRPr="002F5803">
        <w:rPr>
          <w:sz w:val="24"/>
          <w:szCs w:val="24"/>
        </w:rPr>
        <w:t xml:space="preserve">Подрядчик или субподрядчик обязан приостанавливать работы, ведущиеся с нарушениями требований промышленной, пожарной, противофонтанной,  экологической безопасности и охраны труда, которые могут привести к возникновению несчастного случая, пожара или аварии, самостоятельно и по письменному указанию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а, подразделения пожарной охраны объекта, противофонтанной службы, государственных органов надзора и контроля.</w:t>
      </w:r>
      <w:proofErr w:type="gramEnd"/>
      <w:r w:rsidRPr="002F5803">
        <w:rPr>
          <w:sz w:val="24"/>
          <w:szCs w:val="24"/>
        </w:rPr>
        <w:t xml:space="preserve"> Работы возобновлять после устранения выявленных нарушений с письменного разрешения представителя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а, подразделения пожарной охраны объекта, подразделения противофонтанной службы, государственных органов надзора и контроля. </w:t>
      </w:r>
      <w:r w:rsidR="00BC72DB" w:rsidRPr="002F5803">
        <w:rPr>
          <w:sz w:val="24"/>
          <w:szCs w:val="24"/>
        </w:rPr>
        <w:t>По результатам расследования несчастных случаев, аварий, инцидентов, в течение 3</w:t>
      </w:r>
      <w:r w:rsidR="006E3F87" w:rsidRPr="002F5803">
        <w:rPr>
          <w:sz w:val="24"/>
          <w:szCs w:val="24"/>
        </w:rPr>
        <w:t xml:space="preserve"> суток предоставлять в УПБОТ </w:t>
      </w:r>
      <w:r w:rsidR="003F555C" w:rsidRPr="002F5803">
        <w:rPr>
          <w:sz w:val="24"/>
          <w:szCs w:val="24"/>
        </w:rPr>
        <w:t>ООО «РН-Ванкор»</w:t>
      </w:r>
      <w:r w:rsidR="00BC72DB" w:rsidRPr="002F5803">
        <w:rPr>
          <w:sz w:val="24"/>
          <w:szCs w:val="24"/>
        </w:rPr>
        <w:t xml:space="preserve"> копию акта расследования, а так же иные документы по запросу </w:t>
      </w:r>
      <w:r w:rsidR="009C744F" w:rsidRPr="002F5803">
        <w:rPr>
          <w:sz w:val="24"/>
          <w:szCs w:val="24"/>
        </w:rPr>
        <w:t>Обществ</w:t>
      </w:r>
      <w:r w:rsidR="00BC72DB" w:rsidRPr="002F5803">
        <w:rPr>
          <w:sz w:val="24"/>
          <w:szCs w:val="24"/>
        </w:rPr>
        <w:t>а.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Возместить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у причиненный ущерб и затраты, связанные с устранением аварий, ликвидацией ЧС на объектах работ Подрядчика, Субподрядчика.</w:t>
      </w:r>
    </w:p>
    <w:p w:rsidR="00B55166" w:rsidRPr="002F5803" w:rsidRDefault="006E3F87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Представлять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у </w:t>
      </w:r>
      <w:r w:rsidR="00E6740A" w:rsidRPr="002F5803">
        <w:rPr>
          <w:sz w:val="24"/>
          <w:szCs w:val="24"/>
        </w:rPr>
        <w:t>(</w:t>
      </w:r>
      <w:r w:rsidR="00AB4761" w:rsidRPr="002F5803">
        <w:rPr>
          <w:sz w:val="24"/>
          <w:szCs w:val="24"/>
        </w:rPr>
        <w:t xml:space="preserve">куратору договора, </w:t>
      </w:r>
      <w:r w:rsidR="00E6740A" w:rsidRPr="002F5803">
        <w:rPr>
          <w:sz w:val="24"/>
          <w:szCs w:val="24"/>
        </w:rPr>
        <w:t>в УПБ</w:t>
      </w:r>
      <w:r w:rsidR="00AB4761" w:rsidRPr="002F5803">
        <w:rPr>
          <w:sz w:val="24"/>
          <w:szCs w:val="24"/>
        </w:rPr>
        <w:t>ОТ, УП</w:t>
      </w:r>
      <w:r w:rsidRPr="002F5803">
        <w:rPr>
          <w:sz w:val="24"/>
          <w:szCs w:val="24"/>
        </w:rPr>
        <w:t xml:space="preserve">Б, подразделение </w:t>
      </w:r>
      <w:r w:rsidRPr="002F5803">
        <w:rPr>
          <w:sz w:val="24"/>
          <w:szCs w:val="24"/>
        </w:rPr>
        <w:lastRenderedPageBreak/>
        <w:t>пожарной охраны объекта, противофонтанную службу) информацию (уведомление) о выполнении Предписаний, Постановлений в определенные указанными документами сроки. В случае не предоставления или несвоевременного предоставления уведо</w:t>
      </w:r>
      <w:r w:rsidR="00B55166" w:rsidRPr="002F5803">
        <w:rPr>
          <w:sz w:val="24"/>
          <w:szCs w:val="24"/>
        </w:rPr>
        <w:t>млений об устранении нарушений П</w:t>
      </w:r>
      <w:r w:rsidRPr="002F5803">
        <w:rPr>
          <w:sz w:val="24"/>
          <w:szCs w:val="24"/>
        </w:rPr>
        <w:t>одрядчик выплачивает штраф в соответствии с</w:t>
      </w:r>
      <w:r w:rsidR="00140CDA">
        <w:rPr>
          <w:sz w:val="24"/>
          <w:szCs w:val="24"/>
        </w:rPr>
        <w:t xml:space="preserve"> </w:t>
      </w:r>
      <w:hyperlink w:anchor="раздел6" w:history="1">
        <w:r w:rsidR="00140CDA" w:rsidRPr="002F5803">
          <w:rPr>
            <w:rStyle w:val="ab"/>
            <w:sz w:val="24"/>
            <w:szCs w:val="24"/>
          </w:rPr>
          <w:t>разделом 6</w:t>
        </w:r>
      </w:hyperlink>
      <w:r w:rsidR="00140CDA">
        <w:rPr>
          <w:sz w:val="24"/>
          <w:szCs w:val="24"/>
        </w:rPr>
        <w:t xml:space="preserve"> </w:t>
      </w:r>
      <w:r w:rsidRPr="002F5803">
        <w:rPr>
          <w:sz w:val="24"/>
          <w:szCs w:val="24"/>
        </w:rPr>
        <w:t xml:space="preserve">настоящего </w:t>
      </w:r>
      <w:r w:rsidR="00493FC2" w:rsidRPr="002F5803">
        <w:rPr>
          <w:sz w:val="24"/>
          <w:szCs w:val="24"/>
        </w:rPr>
        <w:t>Положения</w:t>
      </w:r>
      <w:r w:rsidRPr="002F5803">
        <w:rPr>
          <w:sz w:val="24"/>
          <w:szCs w:val="24"/>
        </w:rPr>
        <w:t xml:space="preserve">. </w:t>
      </w:r>
    </w:p>
    <w:p w:rsidR="000E63DE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Принимать участие в проводимых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>м совещаниях по промышленной безопасности и охране труда. Обеспечивать неукоснительное выполнение решений</w:t>
      </w:r>
      <w:r w:rsidR="004E2761" w:rsidRPr="002F5803">
        <w:rPr>
          <w:sz w:val="24"/>
          <w:szCs w:val="24"/>
        </w:rPr>
        <w:t xml:space="preserve"> в соответствии с Протоколом совещания, который направляется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="004E2761" w:rsidRPr="002F5803">
        <w:rPr>
          <w:sz w:val="24"/>
          <w:szCs w:val="24"/>
        </w:rPr>
        <w:t xml:space="preserve">м в адрес Подрядчика для исполнения. </w:t>
      </w:r>
      <w:r w:rsidRPr="002F5803">
        <w:rPr>
          <w:sz w:val="24"/>
          <w:szCs w:val="24"/>
        </w:rPr>
        <w:t>В случае невыполнения или несвоевременного выполнения решений, принятых на совещаниях, подрядчик выплачивает штраф в соответствии с</w:t>
      </w:r>
      <w:r w:rsidR="00BD7A65" w:rsidRPr="002F5803">
        <w:rPr>
          <w:sz w:val="24"/>
          <w:szCs w:val="24"/>
        </w:rPr>
        <w:t xml:space="preserve"> </w:t>
      </w:r>
      <w:hyperlink w:anchor="раздел6" w:history="1">
        <w:r w:rsidR="00BD7A65" w:rsidRPr="002F5803">
          <w:rPr>
            <w:rStyle w:val="ab"/>
            <w:sz w:val="24"/>
            <w:szCs w:val="24"/>
          </w:rPr>
          <w:t>разделом 6</w:t>
        </w:r>
      </w:hyperlink>
      <w:r w:rsidR="00BD7A65" w:rsidRPr="002F5803">
        <w:rPr>
          <w:sz w:val="24"/>
          <w:szCs w:val="24"/>
        </w:rPr>
        <w:t xml:space="preserve"> настоящего Положения</w:t>
      </w:r>
      <w:r w:rsidRPr="002F5803">
        <w:rPr>
          <w:sz w:val="24"/>
          <w:szCs w:val="24"/>
        </w:rPr>
        <w:t>.</w:t>
      </w:r>
      <w:r w:rsidR="00591C49" w:rsidRPr="002F5803">
        <w:rPr>
          <w:sz w:val="24"/>
          <w:szCs w:val="24"/>
        </w:rPr>
        <w:t xml:space="preserve"> </w:t>
      </w:r>
      <w:r w:rsidR="000E63DE" w:rsidRPr="002F5803">
        <w:rPr>
          <w:sz w:val="24"/>
          <w:szCs w:val="24"/>
        </w:rPr>
        <w:t>Участие в совещаниях должны принимать уполномоченные лица (генеральный директор, главный инженер и т.д.), либо представители по доверенности. Доверенность должна присутствовать у представителя на совещании и содержать полномочия на участие в совещаниях, принятия решений по вопросам, рассматриваемым на совещании.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При производстве огневых или газоопасных работ (на действующем объекте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а) Подрядчик обязан выполнять требования государственных нормативных актов и разработанных на эти виды работ инструкций. Утверждение наряда-допуска в данном случае является ответственностью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На любых территориях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 не допускается присутствие лиц, транспортных средств, агрегатов, оборудования Подрядчика, не связанных с непосредственным выполнением работ (если иное не оговорено договором, либо другим письменным соглашением). Подрядчик обязуется осуществлять производство работ в пределах границ выделенных, отведенных земель, определенных </w:t>
      </w:r>
      <w:r w:rsidR="009C744F" w:rsidRPr="002F5803">
        <w:rPr>
          <w:sz w:val="24"/>
          <w:szCs w:val="24"/>
        </w:rPr>
        <w:t>Обществ</w:t>
      </w:r>
      <w:r w:rsidR="00990A8E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 xml:space="preserve">м и проектной документацией. 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Передача Подрядчику отдельных объектов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 для выполнения строительно-монтажных, ремонтных и других работ должно оформляться двухсторонним актом-допуском между </w:t>
      </w:r>
      <w:r w:rsidR="009C744F" w:rsidRPr="002F5803">
        <w:rPr>
          <w:sz w:val="24"/>
          <w:szCs w:val="24"/>
        </w:rPr>
        <w:t>Обществ</w:t>
      </w:r>
      <w:r w:rsidR="004D5419" w:rsidRPr="002F5803">
        <w:rPr>
          <w:sz w:val="24"/>
          <w:szCs w:val="24"/>
        </w:rPr>
        <w:t>о</w:t>
      </w:r>
      <w:r w:rsidRPr="002F5803">
        <w:rPr>
          <w:sz w:val="24"/>
          <w:szCs w:val="24"/>
        </w:rPr>
        <w:t>м и Подрядчиком на период производства работ.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proofErr w:type="gramStart"/>
      <w:r w:rsidRPr="002F5803">
        <w:rPr>
          <w:sz w:val="24"/>
          <w:szCs w:val="24"/>
        </w:rPr>
        <w:t xml:space="preserve">Подрядчик (вне зависимости от рода выполняемой работы) обязан немедленно передавать информацию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у об обнаруженных им в производственной среде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фактах отказов, аварий, инцидентов на трубопроводах, оборудовании, сооружениях, машинах и механизмах, разливах нефти (нефтепродуктов, пластовых подтоварных вод), утечках газа.</w:t>
      </w:r>
      <w:proofErr w:type="gramEnd"/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Ответственность за соблюдение требований ПБОТ при эксплуатации машин и оборудования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 xml:space="preserve">а, переданных Подрядчику, возлагается на ответственное лицо Подрядчика (подтверждается приказом по подрядному предприятию о назначении ответственного лица). Во время эксплуатации, обслуживания, ремонта и хранения переданного Подрядчику объекта, имущества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ответственность за причиненный ущерб несет Подрядчик.</w:t>
      </w:r>
    </w:p>
    <w:p w:rsidR="00BC72DB" w:rsidRPr="002F5803" w:rsidRDefault="00BC72DB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proofErr w:type="gramStart"/>
      <w:r w:rsidRPr="002F5803">
        <w:rPr>
          <w:sz w:val="24"/>
          <w:szCs w:val="24"/>
        </w:rPr>
        <w:t xml:space="preserve">В случаях причинения вреда здоровью и жизни работников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 и третьих лиц на объекте или оборудовании, переданном Подрядчику, последний полностью несет ответственность за наступивший случай в соответствии с действующим законодательством.</w:t>
      </w:r>
      <w:proofErr w:type="gramEnd"/>
    </w:p>
    <w:p w:rsidR="003F67AC" w:rsidRPr="002F5803" w:rsidRDefault="003F67AC" w:rsidP="00FF325E">
      <w:pPr>
        <w:pStyle w:val="afd"/>
        <w:numPr>
          <w:ilvl w:val="2"/>
          <w:numId w:val="5"/>
        </w:numPr>
        <w:tabs>
          <w:tab w:val="clear" w:pos="720"/>
          <w:tab w:val="num" w:pos="0"/>
        </w:tabs>
        <w:spacing w:before="240" w:after="0"/>
        <w:ind w:left="0" w:firstLine="0"/>
        <w:outlineLvl w:val="9"/>
        <w:rPr>
          <w:sz w:val="24"/>
          <w:szCs w:val="24"/>
        </w:rPr>
      </w:pPr>
      <w:r w:rsidRPr="002F5803">
        <w:rPr>
          <w:sz w:val="24"/>
          <w:szCs w:val="24"/>
        </w:rPr>
        <w:t xml:space="preserve">Исключить </w:t>
      </w:r>
      <w:r w:rsidR="00502BC4" w:rsidRPr="002F5803">
        <w:rPr>
          <w:sz w:val="24"/>
          <w:szCs w:val="24"/>
        </w:rPr>
        <w:t xml:space="preserve">завоз собак, нахождение и прикорм домашних и диких животных </w:t>
      </w:r>
      <w:r w:rsidRPr="002F5803">
        <w:rPr>
          <w:sz w:val="24"/>
          <w:szCs w:val="24"/>
        </w:rPr>
        <w:t xml:space="preserve">на </w:t>
      </w:r>
      <w:r w:rsidRPr="002F5803">
        <w:rPr>
          <w:sz w:val="24"/>
          <w:szCs w:val="24"/>
        </w:rPr>
        <w:lastRenderedPageBreak/>
        <w:t>территории</w:t>
      </w:r>
      <w:r w:rsidR="00502BC4" w:rsidRPr="002F5803">
        <w:rPr>
          <w:sz w:val="24"/>
          <w:szCs w:val="24"/>
        </w:rPr>
        <w:t xml:space="preserve"> объектов Общества в </w:t>
      </w:r>
      <w:r w:rsidRPr="002F5803">
        <w:rPr>
          <w:sz w:val="24"/>
          <w:szCs w:val="24"/>
        </w:rPr>
        <w:t xml:space="preserve">целях исключения угрозы жизни и здоровья работников </w:t>
      </w:r>
      <w:r w:rsidR="009C744F" w:rsidRPr="002F5803">
        <w:rPr>
          <w:sz w:val="24"/>
          <w:szCs w:val="24"/>
        </w:rPr>
        <w:t>Обществ</w:t>
      </w:r>
      <w:r w:rsidRPr="002F5803">
        <w:rPr>
          <w:sz w:val="24"/>
          <w:szCs w:val="24"/>
        </w:rPr>
        <w:t>а, Подрядчика (субподрядчика)</w:t>
      </w:r>
      <w:r w:rsidR="00502BC4" w:rsidRPr="002F5803">
        <w:rPr>
          <w:sz w:val="24"/>
          <w:szCs w:val="24"/>
        </w:rPr>
        <w:t>.</w:t>
      </w:r>
      <w:r w:rsidRPr="002F5803">
        <w:rPr>
          <w:sz w:val="24"/>
          <w:szCs w:val="24"/>
        </w:rPr>
        <w:t xml:space="preserve"> </w:t>
      </w:r>
    </w:p>
    <w:p w:rsidR="00A658E0" w:rsidRPr="002F5803" w:rsidRDefault="00A658E0" w:rsidP="00FF325E">
      <w:pPr>
        <w:pStyle w:val="111"/>
        <w:numPr>
          <w:ilvl w:val="1"/>
          <w:numId w:val="25"/>
        </w:numPr>
        <w:spacing w:before="240" w:after="0"/>
        <w:jc w:val="both"/>
        <w:outlineLvl w:val="1"/>
        <w:rPr>
          <w:rFonts w:ascii="Arial" w:hAnsi="Arial" w:cs="Arial"/>
          <w:caps/>
          <w:sz w:val="24"/>
          <w:szCs w:val="24"/>
        </w:rPr>
      </w:pPr>
      <w:bookmarkStart w:id="204" w:name="_Toc217563641"/>
      <w:bookmarkStart w:id="205" w:name="_Toc385948746"/>
      <w:bookmarkStart w:id="206" w:name="_Toc480451100"/>
      <w:bookmarkStart w:id="207" w:name="_Toc480483589"/>
      <w:bookmarkEnd w:id="57"/>
      <w:bookmarkEnd w:id="58"/>
      <w:r w:rsidRPr="002F5803">
        <w:rPr>
          <w:rFonts w:ascii="Arial" w:hAnsi="Arial" w:cs="Arial"/>
          <w:caps/>
          <w:sz w:val="24"/>
          <w:szCs w:val="24"/>
        </w:rPr>
        <w:t>В ОБЛАСТИ ОХРАНЫ ОКРУЖАЮЩЕЙ СРЕДЫ</w:t>
      </w:r>
      <w:bookmarkEnd w:id="204"/>
      <w:bookmarkEnd w:id="205"/>
      <w:bookmarkEnd w:id="206"/>
      <w:bookmarkEnd w:id="207"/>
    </w:p>
    <w:p w:rsidR="00042EB1" w:rsidRPr="002F5803" w:rsidRDefault="00A658E0" w:rsidP="00FF325E">
      <w:pPr>
        <w:numPr>
          <w:ilvl w:val="2"/>
          <w:numId w:val="9"/>
        </w:numPr>
        <w:spacing w:before="240"/>
        <w:ind w:left="0" w:firstLine="0"/>
        <w:jc w:val="both"/>
      </w:pPr>
      <w:r w:rsidRPr="002F5803">
        <w:t xml:space="preserve">Подрядчик обязан для принадлежащих ему и (или) для переданных ему </w:t>
      </w:r>
      <w:r w:rsidR="009C744F" w:rsidRPr="002F5803">
        <w:t>Обществ</w:t>
      </w:r>
      <w:r w:rsidR="00990A8E" w:rsidRPr="002F5803">
        <w:t>о</w:t>
      </w:r>
      <w:r w:rsidRPr="002F5803">
        <w:t>м в аренду (субаренду) источников воздействий на окружающую среду получить все необходимые разрешения, лицензии на природоохранную деятельность и природопользование.</w:t>
      </w:r>
    </w:p>
    <w:p w:rsidR="00A658E0" w:rsidRPr="002F5803" w:rsidRDefault="00A658E0" w:rsidP="00FF325E">
      <w:pPr>
        <w:numPr>
          <w:ilvl w:val="2"/>
          <w:numId w:val="9"/>
        </w:numPr>
        <w:spacing w:before="120"/>
        <w:ind w:left="0" w:firstLine="0"/>
        <w:jc w:val="both"/>
      </w:pPr>
      <w:r w:rsidRPr="002F5803">
        <w:t xml:space="preserve">При проведении работ на объектах </w:t>
      </w:r>
      <w:r w:rsidR="009C744F" w:rsidRPr="002F5803">
        <w:t>Обществ</w:t>
      </w:r>
      <w:r w:rsidRPr="002F5803">
        <w:t>а Подрядчик обязан:</w:t>
      </w:r>
    </w:p>
    <w:p w:rsidR="00042EB1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выполнять подрядные работы в соответствии с проектной документацией, представленной </w:t>
      </w:r>
      <w:r w:rsidR="009C744F" w:rsidRPr="002F5803">
        <w:t>Обществ</w:t>
      </w:r>
      <w:r w:rsidR="00990A8E" w:rsidRPr="002F5803">
        <w:t>о</w:t>
      </w:r>
      <w:r w:rsidRPr="002F5803">
        <w:t xml:space="preserve">м, а также собственными технологическими регламентами, </w:t>
      </w:r>
      <w:proofErr w:type="gramStart"/>
      <w:r w:rsidRPr="002F5803">
        <w:t>проектами</w:t>
      </w:r>
      <w:proofErr w:type="gramEnd"/>
      <w:r w:rsidRPr="002F5803">
        <w:t xml:space="preserve"> имеющими положительное заключение государственной экологической экспертизы;</w:t>
      </w:r>
    </w:p>
    <w:p w:rsidR="00042EB1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оформить </w:t>
      </w:r>
      <w:r w:rsidRPr="002F5803">
        <w:rPr>
          <w:bCs/>
          <w:noProof/>
        </w:rPr>
        <w:t>разрешения на выбросы, сбросы, лимиты на размещение отходов, провести паспортизацию отходов, образующихся в процессе выполнения работ (предоставления услуг) согласно действующему законодательству</w:t>
      </w:r>
      <w:r w:rsidRPr="002F5803">
        <w:t xml:space="preserve">; 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>при ведении деятельности по обезвреживанию и  размещению с отходами производства и потребления  оформить лицензию на право обращения с отходами;</w:t>
      </w:r>
    </w:p>
    <w:p w:rsidR="00042EB1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 xml:space="preserve">вести журнал первичного учета образовании и движения отходов согласно </w:t>
      </w:r>
      <w:r w:rsidR="00493FC2" w:rsidRPr="002F5803">
        <w:rPr>
          <w:bCs/>
          <w:noProof/>
        </w:rPr>
        <w:t>п</w:t>
      </w:r>
      <w:r w:rsidRPr="002F5803">
        <w:rPr>
          <w:bCs/>
          <w:noProof/>
        </w:rPr>
        <w:t xml:space="preserve">риказа Министерства природных ресурсов </w:t>
      </w:r>
      <w:r w:rsidR="00493FC2" w:rsidRPr="002F5803">
        <w:rPr>
          <w:bCs/>
          <w:noProof/>
        </w:rPr>
        <w:t xml:space="preserve">от 01.09.2011 № 721 «Об утверждении </w:t>
      </w:r>
      <w:r w:rsidR="00F41563">
        <w:rPr>
          <w:bCs/>
          <w:noProof/>
        </w:rPr>
        <w:t>Порядка</w:t>
      </w:r>
      <w:r w:rsidR="00493FC2" w:rsidRPr="002F5803">
        <w:rPr>
          <w:bCs/>
          <w:noProof/>
        </w:rPr>
        <w:t xml:space="preserve"> учета </w:t>
      </w:r>
      <w:r w:rsidR="00F41563">
        <w:rPr>
          <w:bCs/>
          <w:noProof/>
        </w:rPr>
        <w:t>в области обращения с отходами</w:t>
      </w:r>
      <w:r w:rsidR="00493FC2" w:rsidRPr="002F5803">
        <w:rPr>
          <w:bCs/>
          <w:noProof/>
        </w:rPr>
        <w:t>»</w:t>
      </w:r>
      <w:r w:rsidRPr="002F5803">
        <w:t>;</w:t>
      </w:r>
    </w:p>
    <w:p w:rsidR="00042EB1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proofErr w:type="gramStart"/>
      <w:r w:rsidRPr="002F5803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порядке неиспользованных </w:t>
      </w:r>
      <w:proofErr w:type="spellStart"/>
      <w:r w:rsidRPr="002F5803">
        <w:t>химреагентов</w:t>
      </w:r>
      <w:proofErr w:type="spellEnd"/>
      <w:r w:rsidRPr="002F5803">
        <w:t xml:space="preserve">, ртутьсодержащих отходов, и других отходов производства и потребления, образующихся в результате проведения работ  и владельцем, которых он является, а также отчуждаемых  отходов (бурового шлама), если вопросы отчуждения отходов оговорены в договоре между  </w:t>
      </w:r>
      <w:r w:rsidR="009C744F" w:rsidRPr="002F5803">
        <w:t>Обществ</w:t>
      </w:r>
      <w:r w:rsidR="00990A8E" w:rsidRPr="002F5803">
        <w:t>о</w:t>
      </w:r>
      <w:r w:rsidRPr="002F5803">
        <w:t xml:space="preserve">м и Подрядчиком; </w:t>
      </w:r>
      <w:proofErr w:type="gramEnd"/>
    </w:p>
    <w:p w:rsidR="00042EB1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самостоятельно осуществлять платежи за лимитное, сверхлимитное загрязнение окружающей среды, компенсировать за свой счет вред окружающей среде, убытки, причиненные </w:t>
      </w:r>
      <w:r w:rsidR="009C744F" w:rsidRPr="002F5803">
        <w:t>Обществ</w:t>
      </w:r>
      <w:r w:rsidRPr="002F5803">
        <w:t xml:space="preserve">у или третьим лицам, производить полную ликвидацию всех экологических последствий аварий, произошедших по вине Подрядчика; </w:t>
      </w:r>
    </w:p>
    <w:p w:rsidR="00042EB1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по требованию </w:t>
      </w:r>
      <w:r w:rsidR="009C744F" w:rsidRPr="002F5803">
        <w:t>Обществ</w:t>
      </w:r>
      <w:r w:rsidRPr="002F5803">
        <w:t>а, предоставить расчеты платежей за выбросы, сбросы, размещение отходов, копии платежных документов, подтверждающих оплату;</w:t>
      </w:r>
    </w:p>
    <w:p w:rsidR="00823870" w:rsidRPr="002F5803" w:rsidRDefault="00A658E0" w:rsidP="0086432D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ежегодно в адрес природоохранных органов и </w:t>
      </w:r>
      <w:r w:rsidR="009C744F" w:rsidRPr="002F5803">
        <w:t>Обществ</w:t>
      </w:r>
      <w:r w:rsidRPr="002F5803">
        <w:t xml:space="preserve">а (по запросу) предоставлять сведения по охране окружающей среды по </w:t>
      </w:r>
      <w:r w:rsidR="00823870" w:rsidRPr="002F5803">
        <w:t xml:space="preserve">формам </w:t>
      </w:r>
      <w:r w:rsidR="00446EDD" w:rsidRPr="002F5803">
        <w:t>федерального статистического наблюдения</w:t>
      </w:r>
      <w:r w:rsidRPr="002F5803">
        <w:t>, утвержденны</w:t>
      </w:r>
      <w:r w:rsidR="007C1392" w:rsidRPr="002F5803">
        <w:t>х</w:t>
      </w:r>
      <w:r w:rsidRPr="002F5803">
        <w:t xml:space="preserve"> </w:t>
      </w:r>
      <w:r w:rsidR="0086432D" w:rsidRPr="002F5803">
        <w:t>п</w:t>
      </w:r>
      <w:r w:rsidR="00823870" w:rsidRPr="002F5803">
        <w:t>риказом Федеральной служб</w:t>
      </w:r>
      <w:r w:rsidR="0086432D" w:rsidRPr="002F5803">
        <w:t>ы</w:t>
      </w:r>
      <w:r w:rsidR="00823870" w:rsidRPr="002F5803">
        <w:t xml:space="preserve"> государственной статистики</w:t>
      </w:r>
      <w:r w:rsidR="0086432D" w:rsidRPr="002F5803">
        <w:t xml:space="preserve"> </w:t>
      </w:r>
      <w:r w:rsidR="00823870" w:rsidRPr="002F5803">
        <w:t>от 0</w:t>
      </w:r>
      <w:r w:rsidR="0086432D" w:rsidRPr="002F5803">
        <w:t>4</w:t>
      </w:r>
      <w:r w:rsidR="00823870" w:rsidRPr="002F5803">
        <w:t>.0</w:t>
      </w:r>
      <w:r w:rsidR="0086432D" w:rsidRPr="002F5803">
        <w:t>8</w:t>
      </w:r>
      <w:r w:rsidR="00823870" w:rsidRPr="002F5803">
        <w:t>.201</w:t>
      </w:r>
      <w:r w:rsidR="0086432D" w:rsidRPr="002F5803">
        <w:t>6</w:t>
      </w:r>
      <w:r w:rsidR="00823870" w:rsidRPr="002F5803">
        <w:t xml:space="preserve"> N </w:t>
      </w:r>
      <w:r w:rsidR="0086432D" w:rsidRPr="002F5803">
        <w:t>387</w:t>
      </w:r>
      <w:r w:rsidR="00823870" w:rsidRPr="002F5803">
        <w:t xml:space="preserve"> «</w:t>
      </w:r>
      <w:r w:rsidR="0086432D" w:rsidRPr="002F5803">
        <w:t>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</w:t>
      </w:r>
      <w:r w:rsidR="00823870" w:rsidRPr="002F5803">
        <w:t>».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возмещать </w:t>
      </w:r>
      <w:r w:rsidR="009C744F" w:rsidRPr="002F5803">
        <w:t>Обществ</w:t>
      </w:r>
      <w:r w:rsidRPr="002F5803">
        <w:t>у сумму уплаченных штрафных санкций и возместить ущерб, предъявленный природоохранными органами, допущенный по вине Подрядчика (Субподрядчика);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lastRenderedPageBreak/>
        <w:t xml:space="preserve">производить в строгом соответствии с договором лесопользования; рубку деревьев и  кустарников; </w:t>
      </w:r>
    </w:p>
    <w:p w:rsidR="0085400B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>не допускать разли</w:t>
      </w:r>
      <w:r w:rsidR="001148D6" w:rsidRPr="002F5803">
        <w:t>вов горюче-смазочных материалов</w:t>
      </w:r>
      <w:r w:rsidRPr="002F5803">
        <w:t xml:space="preserve"> </w:t>
      </w:r>
      <w:r w:rsidR="001148D6" w:rsidRPr="002F5803">
        <w:t>в</w:t>
      </w:r>
      <w:r w:rsidRPr="002F5803">
        <w:t xml:space="preserve"> соответствии с </w:t>
      </w:r>
      <w:r w:rsidR="0085400B" w:rsidRPr="002F5803">
        <w:rPr>
          <w:szCs w:val="24"/>
          <w:lang w:eastAsia="ru-RU"/>
        </w:rPr>
        <w:t>Приказом МЧС России от 28.12.2004 № 621 «Об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Федерации»</w:t>
      </w:r>
      <w:r w:rsidR="0085400B" w:rsidRPr="002F5803">
        <w:t xml:space="preserve"> иметь на объектах работ утвержденные планы по предупреждению и ликвидации разливов нефти и нефтепродуктов;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>полностью исключить факты несанкционированного обращения с источниками ионизирующего излучения, в том числе вышедшими из строя. Подрядчик обязан обеспечить все необходимые меры безопасности при выполнении работ на скважинах, в которых ранее в результате аварий оставлены источники ионизирующего излучения;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t xml:space="preserve">оказывать всестороннее содействие в проведении со стороны надзорных органов и </w:t>
      </w:r>
      <w:r w:rsidR="009C744F" w:rsidRPr="002F5803">
        <w:t>Обществ</w:t>
      </w:r>
      <w:r w:rsidRPr="002F5803">
        <w:t>а проверок состояния экологической безопасности на объектах</w:t>
      </w:r>
      <w:r w:rsidR="00A42EAA" w:rsidRPr="002F5803">
        <w:t>;</w:t>
      </w:r>
    </w:p>
    <w:p w:rsidR="00A658E0" w:rsidRPr="002F5803" w:rsidRDefault="00A42EAA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>в</w:t>
      </w:r>
      <w:r w:rsidR="00A658E0" w:rsidRPr="002F5803">
        <w:rPr>
          <w:bCs/>
          <w:noProof/>
        </w:rPr>
        <w:t xml:space="preserve"> своей деятельности на </w:t>
      </w:r>
      <w:r w:rsidR="001148D6" w:rsidRPr="002F5803">
        <w:rPr>
          <w:bCs/>
          <w:noProof/>
        </w:rPr>
        <w:t>о</w:t>
      </w:r>
      <w:r w:rsidR="00A658E0" w:rsidRPr="002F5803">
        <w:rPr>
          <w:bCs/>
          <w:noProof/>
        </w:rPr>
        <w:t>бъектах Общества Подрядчик обязан руководствоваться требованиями природоохранного законодательства Российской Федерации, санитарно-эпидемиологическими правилами, приказами и постановлениями природоохранных органов, а также тр</w:t>
      </w:r>
      <w:r w:rsidR="008624D9" w:rsidRPr="002F5803">
        <w:rPr>
          <w:bCs/>
          <w:noProof/>
        </w:rPr>
        <w:t>ебованиями настоящего Положения</w:t>
      </w:r>
      <w:r w:rsidRPr="002F5803">
        <w:rPr>
          <w:bCs/>
          <w:noProof/>
        </w:rPr>
        <w:t>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 xml:space="preserve">обеспечить собственный персонал, выполняющий работы (услуги) на </w:t>
      </w:r>
      <w:r w:rsidR="001148D6" w:rsidRPr="002F5803">
        <w:rPr>
          <w:bCs/>
          <w:noProof/>
        </w:rPr>
        <w:t>о</w:t>
      </w:r>
      <w:r w:rsidRPr="002F5803">
        <w:rPr>
          <w:bCs/>
          <w:noProof/>
        </w:rPr>
        <w:t>бъектах Общества условиями проживания и труда согласно действующих санитарно-гигиенических и бытовых норм;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 xml:space="preserve">при выполнении работ (предоставлении услуг) предусмотреть способы легитимной утилизации, передачи специализированным предприятиям отходов, образующихся при производстве работ (предоставлении услуг), если иное не оговорено </w:t>
      </w:r>
      <w:r w:rsidR="001148D6" w:rsidRPr="002F5803">
        <w:rPr>
          <w:bCs/>
          <w:noProof/>
        </w:rPr>
        <w:t>д</w:t>
      </w:r>
      <w:r w:rsidRPr="002F5803">
        <w:rPr>
          <w:bCs/>
          <w:noProof/>
        </w:rPr>
        <w:t>оговором;</w:t>
      </w:r>
    </w:p>
    <w:p w:rsidR="00A658E0" w:rsidRPr="002F5803" w:rsidRDefault="00A42EAA" w:rsidP="00DB55CF">
      <w:pPr>
        <w:numPr>
          <w:ilvl w:val="0"/>
          <w:numId w:val="6"/>
        </w:numPr>
        <w:tabs>
          <w:tab w:val="clear" w:pos="851"/>
          <w:tab w:val="num" w:pos="0"/>
          <w:tab w:val="left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>о</w:t>
      </w:r>
      <w:r w:rsidR="00A658E0" w:rsidRPr="002F5803">
        <w:rPr>
          <w:bCs/>
          <w:noProof/>
        </w:rPr>
        <w:t>борудовать места проживания и производства работ местами временного накопления отходов производства и потребления согласно действующих санитарно-эпидемиологических норм и требований природоохранного законодательства, а также обеспечить своевременный вывоз, утилизацию/передачу на утилизацию, обезвреживание образовавшихся отходов, е</w:t>
      </w:r>
      <w:r w:rsidR="00042EB1" w:rsidRPr="002F5803">
        <w:rPr>
          <w:bCs/>
          <w:noProof/>
        </w:rPr>
        <w:t xml:space="preserve">сли иное не оговорено </w:t>
      </w:r>
      <w:r w:rsidR="001148D6" w:rsidRPr="002F5803">
        <w:rPr>
          <w:bCs/>
          <w:noProof/>
        </w:rPr>
        <w:t>д</w:t>
      </w:r>
      <w:r w:rsidR="00042EB1" w:rsidRPr="002F5803">
        <w:rPr>
          <w:bCs/>
          <w:noProof/>
        </w:rPr>
        <w:t>оговором.</w:t>
      </w:r>
    </w:p>
    <w:p w:rsidR="00A658E0" w:rsidRPr="002F5803" w:rsidRDefault="00A658E0" w:rsidP="00FF325E">
      <w:pPr>
        <w:numPr>
          <w:ilvl w:val="2"/>
          <w:numId w:val="9"/>
        </w:numPr>
        <w:tabs>
          <w:tab w:val="left" w:pos="540"/>
          <w:tab w:val="num" w:pos="2160"/>
        </w:tabs>
        <w:spacing w:before="240"/>
        <w:jc w:val="both"/>
      </w:pPr>
      <w:r w:rsidRPr="002F5803">
        <w:t>Запрещается: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сброс неочищенных загрязненных сточных вод в водные объекты и на рельеф; 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proofErr w:type="gramStart"/>
      <w:r w:rsidRPr="002F5803">
        <w:t xml:space="preserve">сбрасывать вне отведенных мест (в шламовый амбар, на кустовую площадку, на прилегающие участки и т.д.), оговоренных в условиях договора (либо отдельным соглашением, решением, актом) нефть, нефтепродукты, </w:t>
      </w:r>
      <w:proofErr w:type="spellStart"/>
      <w:r w:rsidRPr="002F5803">
        <w:t>химреагенты</w:t>
      </w:r>
      <w:proofErr w:type="spellEnd"/>
      <w:r w:rsidRPr="002F5803">
        <w:t>, скважинные жидкости, различные отходы;</w:t>
      </w:r>
      <w:proofErr w:type="gramEnd"/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сжигание различных видов отходов в земляных ямах, емкостях и т.п., то есть вне специальных устройств, оборудованных системой газоочистки продуктов сжигания; 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>размещение отходов в самовольно установленных местах складирования без предваритель</w:t>
      </w:r>
      <w:r w:rsidR="00C0103A" w:rsidRPr="002F5803">
        <w:t xml:space="preserve">ного согласования с </w:t>
      </w:r>
      <w:r w:rsidR="009C744F" w:rsidRPr="002F5803">
        <w:t>Обществ</w:t>
      </w:r>
      <w:r w:rsidR="00990A8E" w:rsidRPr="002F5803">
        <w:t>о</w:t>
      </w:r>
      <w:r w:rsidR="00C0103A" w:rsidRPr="002F5803">
        <w:t>м;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складирование промышленных отходов, производственно-бытового мусора и других отходов, являющихся источниками загрязнения атмосферного воздуха пылью, вредными газообразными и </w:t>
      </w:r>
      <w:proofErr w:type="spellStart"/>
      <w:r w:rsidRPr="002F5803">
        <w:t>дурнопахнущими</w:t>
      </w:r>
      <w:proofErr w:type="spellEnd"/>
      <w:r w:rsidRPr="002F5803">
        <w:t xml:space="preserve"> веществами, а также сжигание указанных отходов на территории месторождения, кроме случаев, когда сжигание </w:t>
      </w:r>
      <w:r w:rsidRPr="002F5803">
        <w:lastRenderedPageBreak/>
        <w:t>осуществляется с использованием специальных установок при соблюдении требований по охране атмосферного воздуха;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>захоронение потенциально опасных и особо токсичных отходов в неспециализированных полигонах на территории месторождения;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применение </w:t>
      </w:r>
      <w:proofErr w:type="spellStart"/>
      <w:r w:rsidRPr="002F5803">
        <w:t>химреагентов</w:t>
      </w:r>
      <w:proofErr w:type="spellEnd"/>
      <w:r w:rsidRPr="002F5803">
        <w:t xml:space="preserve"> с неизвестными санитарно-токсикологическими характеристиками; 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использовать в производстве </w:t>
      </w:r>
      <w:proofErr w:type="spellStart"/>
      <w:r w:rsidRPr="002F5803">
        <w:t>химреагенты</w:t>
      </w:r>
      <w:proofErr w:type="spellEnd"/>
      <w:r w:rsidRPr="002F5803">
        <w:t xml:space="preserve">, </w:t>
      </w:r>
      <w:proofErr w:type="gramStart"/>
      <w:r w:rsidRPr="002F5803">
        <w:t>неукомплектованные</w:t>
      </w:r>
      <w:proofErr w:type="gramEnd"/>
      <w:r w:rsidRPr="002F5803">
        <w:t xml:space="preserve"> следующими </w:t>
      </w:r>
      <w:r w:rsidR="00C0103A" w:rsidRPr="002F5803">
        <w:t>документами: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bookmarkStart w:id="208" w:name="_Toc217123764"/>
      <w:bookmarkStart w:id="209" w:name="_Toc217563642"/>
      <w:bookmarkStart w:id="210" w:name="_Toc218325212"/>
      <w:r w:rsidRPr="002F5803">
        <w:t>гигиеническим сертификатом, выданным уполномоченным органом;</w:t>
      </w:r>
      <w:bookmarkEnd w:id="208"/>
      <w:bookmarkEnd w:id="209"/>
      <w:bookmarkEnd w:id="210"/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bookmarkStart w:id="211" w:name="_Toc217123765"/>
      <w:bookmarkStart w:id="212" w:name="_Toc217563643"/>
      <w:bookmarkStart w:id="213" w:name="_Toc218325213"/>
      <w:r w:rsidRPr="002F5803">
        <w:t xml:space="preserve">инструкцией по охране труда по безопасности ведения работ данным </w:t>
      </w:r>
      <w:proofErr w:type="spellStart"/>
      <w:r w:rsidRPr="002F5803">
        <w:t>химреагентом</w:t>
      </w:r>
      <w:proofErr w:type="spellEnd"/>
      <w:r w:rsidRPr="002F5803">
        <w:t xml:space="preserve"> и мерам оказания медицинской помощи при негативном воздействии на здоровье персонала</w:t>
      </w:r>
      <w:bookmarkEnd w:id="211"/>
      <w:bookmarkEnd w:id="212"/>
      <w:bookmarkEnd w:id="213"/>
      <w:r w:rsidR="00C0103A" w:rsidRPr="002F5803">
        <w:t>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использовать в производстве </w:t>
      </w:r>
      <w:proofErr w:type="spellStart"/>
      <w:r w:rsidRPr="002F5803">
        <w:t>химреагенты</w:t>
      </w:r>
      <w:proofErr w:type="spellEnd"/>
      <w:r w:rsidRPr="002F5803">
        <w:t>, не внесенные в Перечень, составленный в соответствии с установленным порядком по допуску к применению химических продуктов, предназначенных для использования при добыче и транспорте нефти (для Подрядчиков производящих работы и оказывающие услуги для предприятий добычи, тран</w:t>
      </w:r>
      <w:r w:rsidR="00C0103A" w:rsidRPr="002F5803">
        <w:t>спортировки и подготовки нефти);</w:t>
      </w:r>
    </w:p>
    <w:p w:rsidR="0085400B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>осуществлять несанкционированный выезд и стоянку спецтехники на Объектах Общества за отведенными пределами строительных, производственных площадок, за пределами автодорог и площадок временных стоянок транспорта и</w:t>
      </w:r>
      <w:r w:rsidR="00C0103A" w:rsidRPr="002F5803">
        <w:rPr>
          <w:bCs/>
          <w:noProof/>
        </w:rPr>
        <w:t xml:space="preserve"> спецтехники в любое время год</w:t>
      </w:r>
      <w:r w:rsidR="00B06B07" w:rsidRPr="002F5803">
        <w:rPr>
          <w:bCs/>
          <w:noProof/>
        </w:rPr>
        <w:t>;</w:t>
      </w:r>
    </w:p>
    <w:p w:rsidR="0085400B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rPr>
          <w:bCs/>
          <w:noProof/>
        </w:rPr>
        <w:t xml:space="preserve">в водоохранной зоне водных объектов, располагающихся на </w:t>
      </w:r>
      <w:r w:rsidR="0085400B" w:rsidRPr="002F5803">
        <w:rPr>
          <w:bCs/>
          <w:noProof/>
        </w:rPr>
        <w:t>о</w:t>
      </w:r>
      <w:r w:rsidRPr="002F5803">
        <w:rPr>
          <w:bCs/>
          <w:noProof/>
        </w:rPr>
        <w:t xml:space="preserve">бъектах Общества, осуществлять деятельность противоречащую требованиям п.15 </w:t>
      </w:r>
      <w:r w:rsidR="00A42EAA" w:rsidRPr="002F5803">
        <w:rPr>
          <w:bCs/>
          <w:noProof/>
        </w:rPr>
        <w:t xml:space="preserve">ст.65 </w:t>
      </w:r>
      <w:r w:rsidR="0085400B" w:rsidRPr="002F5803">
        <w:t>Водного кодекса Российской Федерации</w:t>
      </w:r>
      <w:r w:rsidR="00591C49" w:rsidRPr="002F5803">
        <w:t>;</w:t>
      </w:r>
    </w:p>
    <w:p w:rsidR="00A658E0" w:rsidRPr="002F5803" w:rsidRDefault="00A658E0" w:rsidP="00DB55CF">
      <w:pPr>
        <w:numPr>
          <w:ilvl w:val="0"/>
          <w:numId w:val="6"/>
        </w:numPr>
        <w:tabs>
          <w:tab w:val="clear" w:pos="851"/>
          <w:tab w:val="num" w:pos="709"/>
        </w:tabs>
        <w:spacing w:before="120"/>
        <w:ind w:left="709" w:hanging="283"/>
        <w:jc w:val="both"/>
      </w:pPr>
      <w:r w:rsidRPr="002F5803">
        <w:t xml:space="preserve">Подрядчик обязан до начала работ представить </w:t>
      </w:r>
      <w:r w:rsidR="009C744F" w:rsidRPr="002F5803">
        <w:t>Обществ</w:t>
      </w:r>
      <w:r w:rsidRPr="002F5803">
        <w:t xml:space="preserve">у на каждый используемый </w:t>
      </w:r>
      <w:proofErr w:type="spellStart"/>
      <w:r w:rsidRPr="002F5803">
        <w:t>химреагент</w:t>
      </w:r>
      <w:proofErr w:type="spellEnd"/>
      <w:r w:rsidRPr="002F5803">
        <w:t xml:space="preserve"> копии указанных документов.</w:t>
      </w:r>
    </w:p>
    <w:p w:rsidR="00042EB1" w:rsidRPr="002F5803" w:rsidRDefault="00A658E0" w:rsidP="00FF325E">
      <w:pPr>
        <w:numPr>
          <w:ilvl w:val="2"/>
          <w:numId w:val="9"/>
        </w:numPr>
        <w:spacing w:before="240"/>
        <w:ind w:left="0" w:firstLine="0"/>
        <w:jc w:val="both"/>
      </w:pPr>
      <w:r w:rsidRPr="002F5803">
        <w:t>Подрядчик самостоятельно несет ответственность за допущенные им при производстве работ нарушения природоохранного, земельного, водного, лесного законодательства, законодательства об охране атмосферного воздуха, об отходах производства и потребления, а также по возмещению вреда, нанесенного по вине Подрядчика окружающей природной среде или ее компонентам.</w:t>
      </w:r>
    </w:p>
    <w:p w:rsidR="00042EB1" w:rsidRPr="002F5803" w:rsidRDefault="00A658E0" w:rsidP="00FF325E">
      <w:pPr>
        <w:numPr>
          <w:ilvl w:val="2"/>
          <w:numId w:val="9"/>
        </w:numPr>
        <w:spacing w:before="240"/>
        <w:ind w:left="0" w:firstLine="0"/>
        <w:jc w:val="both"/>
      </w:pPr>
      <w:r w:rsidRPr="002F5803">
        <w:t xml:space="preserve">Затраты Подрядчика по выплатам соответствующих штрафов, претензий, исков, внесению платежей за сверхлимитное загрязнение окружающей среды не подлежат возмещению </w:t>
      </w:r>
      <w:r w:rsidR="009C744F" w:rsidRPr="002F5803">
        <w:t>Обществ</w:t>
      </w:r>
      <w:r w:rsidR="00990A8E" w:rsidRPr="002F5803">
        <w:t>о</w:t>
      </w:r>
      <w:r w:rsidRPr="002F5803">
        <w:t>м.</w:t>
      </w:r>
    </w:p>
    <w:p w:rsidR="00042EB1" w:rsidRPr="002F5803" w:rsidRDefault="00A658E0" w:rsidP="00FF325E">
      <w:pPr>
        <w:numPr>
          <w:ilvl w:val="2"/>
          <w:numId w:val="9"/>
        </w:numPr>
        <w:spacing w:before="240"/>
        <w:ind w:left="0" w:firstLine="0"/>
        <w:jc w:val="both"/>
      </w:pPr>
      <w:r w:rsidRPr="002F5803">
        <w:t xml:space="preserve">Предприятие, обслуживающее хозяйственно-бытовые очистные сооружения обязуется осуществлять контроль качества и количества сбрасываемых сточных вод с хозяйственно-бытовых очистных сооружений. По запросу </w:t>
      </w:r>
      <w:r w:rsidR="009C744F" w:rsidRPr="002F5803">
        <w:t>Обществ</w:t>
      </w:r>
      <w:r w:rsidRPr="002F5803">
        <w:t>а предоставлять актуальную копию протокола количественного и качественного анализа.</w:t>
      </w:r>
    </w:p>
    <w:p w:rsidR="00042EB1" w:rsidRPr="002F5803" w:rsidRDefault="00A658E0" w:rsidP="00FF325E">
      <w:pPr>
        <w:numPr>
          <w:ilvl w:val="2"/>
          <w:numId w:val="9"/>
        </w:numPr>
        <w:spacing w:before="240"/>
        <w:ind w:left="0" w:firstLine="0"/>
        <w:jc w:val="both"/>
      </w:pPr>
      <w:r w:rsidRPr="002F5803">
        <w:rPr>
          <w:bCs/>
          <w:noProof/>
        </w:rPr>
        <w:t>Отходы, образовавшиеся в результате производимых работ (предоставляемых услуг) Подрядчика на Объектах Общества являются собственностью Подрядчика. Подрядчик несет ответственность за обращение с ними.</w:t>
      </w:r>
    </w:p>
    <w:p w:rsidR="00A658E0" w:rsidRPr="002F5803" w:rsidRDefault="00A658E0" w:rsidP="00FF325E">
      <w:pPr>
        <w:numPr>
          <w:ilvl w:val="2"/>
          <w:numId w:val="9"/>
        </w:numPr>
        <w:tabs>
          <w:tab w:val="left" w:pos="567"/>
        </w:tabs>
        <w:spacing w:before="240"/>
        <w:ind w:left="0" w:firstLine="0"/>
        <w:jc w:val="both"/>
      </w:pPr>
      <w:r w:rsidRPr="00FF325E">
        <w:rPr>
          <w:bCs/>
          <w:noProof/>
        </w:rPr>
        <w:lastRenderedPageBreak/>
        <w:t>В случае передачи движимого или недвижимого имущества Общества в аренду отходы, образовавшиеся в результате аренды (использования) имущества принадлежат Арендатору.  Арендатор несет ответственность за обращение с ними.</w:t>
      </w:r>
      <w:r w:rsidR="00FF325E" w:rsidRPr="00FF325E">
        <w:rPr>
          <w:bCs/>
          <w:noProof/>
        </w:rPr>
        <w:t xml:space="preserve"> </w:t>
      </w:r>
    </w:p>
    <w:p w:rsidR="00642C4B" w:rsidRPr="002F5803" w:rsidRDefault="00642C4B" w:rsidP="00042EB1">
      <w:pPr>
        <w:spacing w:before="100" w:beforeAutospacing="1" w:after="100" w:afterAutospacing="1"/>
        <w:jc w:val="both"/>
        <w:sectPr w:rsidR="00642C4B" w:rsidRPr="002F5803" w:rsidSect="002D2E5E">
          <w:headerReference w:type="defaul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42EB1" w:rsidRPr="002F5803" w:rsidRDefault="009531C9" w:rsidP="009531C9">
      <w:pPr>
        <w:pStyle w:val="10"/>
        <w:tabs>
          <w:tab w:val="left" w:pos="567"/>
        </w:tabs>
        <w:rPr>
          <w:caps/>
          <w:kern w:val="0"/>
        </w:rPr>
      </w:pPr>
      <w:bookmarkStart w:id="214" w:name="_Toc480451101"/>
      <w:bookmarkStart w:id="215" w:name="_Toc480483590"/>
      <w:bookmarkStart w:id="216" w:name="_Toc153013102"/>
      <w:bookmarkStart w:id="217" w:name="_Toc156727027"/>
      <w:bookmarkStart w:id="218" w:name="_Toc164238421"/>
      <w:bookmarkEnd w:id="42"/>
      <w:bookmarkEnd w:id="43"/>
      <w:r w:rsidRPr="002F5803">
        <w:rPr>
          <w:caps/>
          <w:kern w:val="0"/>
        </w:rPr>
        <w:lastRenderedPageBreak/>
        <w:t>5.</w:t>
      </w:r>
      <w:r w:rsidRPr="002F5803">
        <w:rPr>
          <w:caps/>
          <w:kern w:val="0"/>
        </w:rPr>
        <w:tab/>
      </w:r>
      <w:r w:rsidR="00042EB1" w:rsidRPr="002F5803">
        <w:rPr>
          <w:caps/>
          <w:kern w:val="0"/>
        </w:rPr>
        <w:t>ОТВЕТСТВЕННОСТЬ ПОДРЯДНОЙ ОРГАНИЗАЦИИ</w:t>
      </w:r>
      <w:bookmarkEnd w:id="214"/>
      <w:bookmarkEnd w:id="215"/>
    </w:p>
    <w:bookmarkEnd w:id="216"/>
    <w:bookmarkEnd w:id="217"/>
    <w:bookmarkEnd w:id="218"/>
    <w:p w:rsidR="00042EB1" w:rsidRPr="002F5803" w:rsidRDefault="00042EB1" w:rsidP="00DB55CF">
      <w:pPr>
        <w:numPr>
          <w:ilvl w:val="1"/>
          <w:numId w:val="10"/>
        </w:numPr>
        <w:tabs>
          <w:tab w:val="left" w:pos="426"/>
        </w:tabs>
        <w:spacing w:before="240"/>
        <w:ind w:left="0" w:firstLine="0"/>
        <w:jc w:val="both"/>
      </w:pPr>
      <w:r w:rsidRPr="002F5803">
        <w:t xml:space="preserve">Подрядная организация, при осуществлении деятельности на объектах Общества, несет ответственность перед </w:t>
      </w:r>
      <w:r w:rsidR="009C744F" w:rsidRPr="002F5803">
        <w:t>Обществ</w:t>
      </w:r>
      <w:r w:rsidR="00990A8E" w:rsidRPr="002F5803">
        <w:t>о</w:t>
      </w:r>
      <w:r w:rsidRPr="002F5803">
        <w:t xml:space="preserve">м за неисполнение или ненадлежащее исполнение договорных условий, требований промышленной, пожарной, экологической безопасности и охраны труда, </w:t>
      </w:r>
      <w:r w:rsidRPr="002F5803">
        <w:rPr>
          <w:color w:val="000000"/>
        </w:rPr>
        <w:t xml:space="preserve">трудовой и производственной дисциплины, в том числе </w:t>
      </w:r>
      <w:r w:rsidRPr="002F5803">
        <w:t>за неисполнение или ненадлежащее исполнение обязательств его субподрядными организациями</w:t>
      </w:r>
      <w:r w:rsidRPr="002F5803">
        <w:rPr>
          <w:color w:val="000000"/>
        </w:rPr>
        <w:t>.</w:t>
      </w:r>
    </w:p>
    <w:p w:rsidR="00042EB1" w:rsidRPr="002F5803" w:rsidRDefault="00042EB1" w:rsidP="00DB55CF">
      <w:pPr>
        <w:numPr>
          <w:ilvl w:val="1"/>
          <w:numId w:val="10"/>
        </w:numPr>
        <w:tabs>
          <w:tab w:val="left" w:pos="426"/>
        </w:tabs>
        <w:spacing w:before="240"/>
        <w:ind w:left="0" w:firstLine="0"/>
        <w:jc w:val="both"/>
      </w:pPr>
      <w:r w:rsidRPr="002F5803">
        <w:t xml:space="preserve">Подрядчик несет полную ответственность за соблюдение требований настоящего </w:t>
      </w:r>
      <w:r w:rsidR="002C4C65" w:rsidRPr="002F5803">
        <w:t xml:space="preserve">Положения </w:t>
      </w:r>
      <w:r w:rsidRPr="002F5803">
        <w:t>работниками своей организации, субподрядной организации, других работников, нанятых или привлеченных Подрядчиком для выполнения договора.</w:t>
      </w:r>
    </w:p>
    <w:p w:rsidR="00E01BAD" w:rsidRPr="002F5803" w:rsidRDefault="00042EB1" w:rsidP="00DB55CF">
      <w:pPr>
        <w:numPr>
          <w:ilvl w:val="1"/>
          <w:numId w:val="10"/>
        </w:numPr>
        <w:tabs>
          <w:tab w:val="left" w:pos="426"/>
        </w:tabs>
        <w:spacing w:before="240"/>
        <w:ind w:left="0" w:firstLine="0"/>
        <w:jc w:val="both"/>
      </w:pPr>
      <w:r w:rsidRPr="002F5803">
        <w:t xml:space="preserve">Нарушения нормативных требований в области </w:t>
      </w:r>
      <w:r w:rsidR="00B06B07" w:rsidRPr="002F5803">
        <w:t>ПБОТОС</w:t>
      </w:r>
      <w:r w:rsidRPr="002F5803">
        <w:t xml:space="preserve">, требований настоящего </w:t>
      </w:r>
      <w:r w:rsidR="002C4C65" w:rsidRPr="002F5803">
        <w:t>Положения</w:t>
      </w:r>
      <w:r w:rsidRPr="002F5803">
        <w:t xml:space="preserve"> со стороны подрядчика, (субподрядчика), рассматриваются </w:t>
      </w:r>
      <w:r w:rsidR="009C744F" w:rsidRPr="002F5803">
        <w:t>Обществ</w:t>
      </w:r>
      <w:r w:rsidR="00990A8E" w:rsidRPr="002F5803">
        <w:t>о</w:t>
      </w:r>
      <w:r w:rsidRPr="002F5803">
        <w:t>м как серьезные нарушения договорных обязательств.</w:t>
      </w:r>
    </w:p>
    <w:p w:rsidR="00E01BAD" w:rsidRPr="002F5803" w:rsidRDefault="00E01BAD" w:rsidP="00DB55CF">
      <w:pPr>
        <w:numPr>
          <w:ilvl w:val="1"/>
          <w:numId w:val="10"/>
        </w:numPr>
        <w:tabs>
          <w:tab w:val="left" w:pos="426"/>
        </w:tabs>
        <w:spacing w:before="240"/>
        <w:ind w:left="0" w:firstLine="0"/>
        <w:jc w:val="both"/>
      </w:pPr>
      <w:r w:rsidRPr="002F5803">
        <w:t xml:space="preserve">Устранение Подрядчиком выявленных нарушений не является основаниям для не применения штрафных санкций со стороны </w:t>
      </w:r>
      <w:r w:rsidR="009C744F" w:rsidRPr="002F5803">
        <w:t>Обществ</w:t>
      </w:r>
      <w:r w:rsidRPr="002F5803">
        <w:t>а. Сам факт выявления нарушения является основанием для ведения претензионной работы в отношении Подрядчика.</w:t>
      </w:r>
    </w:p>
    <w:p w:rsidR="00042EB1" w:rsidRPr="002F5803" w:rsidRDefault="00042EB1" w:rsidP="00DB55CF">
      <w:pPr>
        <w:numPr>
          <w:ilvl w:val="1"/>
          <w:numId w:val="10"/>
        </w:numPr>
        <w:tabs>
          <w:tab w:val="left" w:pos="426"/>
        </w:tabs>
        <w:spacing w:before="240"/>
        <w:ind w:left="0" w:firstLine="0"/>
        <w:jc w:val="both"/>
      </w:pPr>
      <w:r w:rsidRPr="002F5803">
        <w:t xml:space="preserve">Подрядчик обязуется принять к оплате выставленные </w:t>
      </w:r>
      <w:r w:rsidR="009C744F" w:rsidRPr="002F5803">
        <w:t>Обществ</w:t>
      </w:r>
      <w:r w:rsidR="00990A8E" w:rsidRPr="002F5803">
        <w:t>о</w:t>
      </w:r>
      <w:r w:rsidRPr="002F5803">
        <w:t>м, в соответствии</w:t>
      </w:r>
      <w:bookmarkStart w:id="219" w:name="_Toc217123762"/>
      <w:r w:rsidRPr="002F5803">
        <w:t xml:space="preserve"> с договором подряда и </w:t>
      </w:r>
      <w:r w:rsidR="008624D9" w:rsidRPr="002F5803">
        <w:t>настоящим Положением</w:t>
      </w:r>
      <w:r w:rsidRPr="002F5803">
        <w:t>, претензии и штрафы</w:t>
      </w:r>
      <w:bookmarkEnd w:id="219"/>
      <w:r w:rsidRPr="002F5803">
        <w:t>.</w:t>
      </w:r>
    </w:p>
    <w:p w:rsidR="006B6CE1" w:rsidRPr="002F5803" w:rsidRDefault="00042EB1" w:rsidP="00DB55CF">
      <w:pPr>
        <w:numPr>
          <w:ilvl w:val="1"/>
          <w:numId w:val="10"/>
        </w:numPr>
        <w:tabs>
          <w:tab w:val="left" w:pos="426"/>
        </w:tabs>
        <w:spacing w:before="240"/>
        <w:ind w:left="0" w:firstLine="0"/>
        <w:jc w:val="both"/>
      </w:pPr>
      <w:r w:rsidRPr="002F5803">
        <w:t xml:space="preserve">В рамках защиты прав и законных интересов Общества при исполнении договорных обязательств </w:t>
      </w:r>
      <w:r w:rsidR="009C744F" w:rsidRPr="002F5803">
        <w:t>Обществ</w:t>
      </w:r>
      <w:r w:rsidR="00990A8E" w:rsidRPr="002F5803">
        <w:t>а</w:t>
      </w:r>
      <w:r w:rsidRPr="002F5803">
        <w:t xml:space="preserve"> оставляет за собой право применения штрафных санкций к Подрядной организации.</w:t>
      </w:r>
    </w:p>
    <w:p w:rsidR="006B7745" w:rsidRPr="002F5803" w:rsidRDefault="006B7745" w:rsidP="006B7745">
      <w:pPr>
        <w:tabs>
          <w:tab w:val="left" w:pos="426"/>
        </w:tabs>
        <w:spacing w:before="120" w:after="120"/>
        <w:jc w:val="both"/>
      </w:pPr>
    </w:p>
    <w:p w:rsidR="006B6CE1" w:rsidRPr="002F5803" w:rsidRDefault="006B6CE1" w:rsidP="006B6CE1">
      <w:pPr>
        <w:tabs>
          <w:tab w:val="left" w:pos="426"/>
        </w:tabs>
        <w:spacing w:before="120" w:after="120"/>
        <w:jc w:val="both"/>
        <w:sectPr w:rsidR="006B6CE1" w:rsidRPr="002F5803" w:rsidSect="002D2E5E">
          <w:headerReference w:type="defaul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42EB1" w:rsidRPr="002F5803" w:rsidRDefault="009531C9" w:rsidP="009531C9">
      <w:pPr>
        <w:pStyle w:val="10"/>
        <w:tabs>
          <w:tab w:val="left" w:pos="426"/>
        </w:tabs>
        <w:spacing w:before="0" w:after="0"/>
        <w:jc w:val="both"/>
        <w:rPr>
          <w:caps/>
          <w:kern w:val="0"/>
        </w:rPr>
      </w:pPr>
      <w:bookmarkStart w:id="220" w:name="раздел6"/>
      <w:bookmarkStart w:id="221" w:name="_6._ШТРАФНЫЕ_САНКЦИИ,"/>
      <w:bookmarkStart w:id="222" w:name="_Toc480451102"/>
      <w:bookmarkStart w:id="223" w:name="_Toc480483591"/>
      <w:bookmarkEnd w:id="220"/>
      <w:bookmarkEnd w:id="221"/>
      <w:r w:rsidRPr="002F5803">
        <w:rPr>
          <w:caps/>
          <w:kern w:val="0"/>
        </w:rPr>
        <w:lastRenderedPageBreak/>
        <w:t>6.</w:t>
      </w:r>
      <w:r w:rsidRPr="002F5803">
        <w:rPr>
          <w:caps/>
          <w:kern w:val="0"/>
        </w:rPr>
        <w:tab/>
      </w:r>
      <w:r w:rsidR="00042EB1" w:rsidRPr="002F5803">
        <w:rPr>
          <w:caps/>
          <w:kern w:val="0"/>
        </w:rPr>
        <w:t>ШТРАФНЫЕ САНКЦИИ, ПРИМЕНЯЕМЫЕ К ПОДРЯДНЫМ ОРГАНИЗАЦИЯМ</w:t>
      </w:r>
      <w:bookmarkEnd w:id="222"/>
      <w:bookmarkEnd w:id="223"/>
    </w:p>
    <w:p w:rsidR="00042EB1" w:rsidRPr="002F5803" w:rsidRDefault="00042EB1" w:rsidP="00FF325E">
      <w:pPr>
        <w:pStyle w:val="aa"/>
        <w:spacing w:before="0" w:beforeAutospacing="0" w:after="60" w:afterAutospacing="0"/>
        <w:jc w:val="right"/>
        <w:rPr>
          <w:rFonts w:ascii="Arial" w:eastAsia="Calibri" w:hAnsi="Arial" w:cs="Arial"/>
          <w:b/>
          <w:bCs/>
          <w:sz w:val="20"/>
          <w:szCs w:val="22"/>
          <w:lang w:eastAsia="en-US"/>
        </w:rPr>
      </w:pPr>
      <w:r w:rsidRPr="002F5803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Таблица </w:t>
      </w:r>
      <w:r w:rsidR="00C301FD" w:rsidRPr="002F5803">
        <w:rPr>
          <w:rFonts w:ascii="Arial" w:eastAsia="Calibri" w:hAnsi="Arial" w:cs="Arial"/>
          <w:b/>
          <w:bCs/>
          <w:sz w:val="20"/>
          <w:szCs w:val="22"/>
          <w:lang w:eastAsia="en-US"/>
        </w:rPr>
        <w:t>1</w:t>
      </w:r>
    </w:p>
    <w:p w:rsidR="00042EB1" w:rsidRPr="002F5803" w:rsidRDefault="00042EB1" w:rsidP="00FF325E">
      <w:pPr>
        <w:spacing w:after="60"/>
        <w:jc w:val="right"/>
        <w:rPr>
          <w:rFonts w:ascii="Arial" w:hAnsi="Arial" w:cs="Arial"/>
          <w:b/>
          <w:bCs/>
          <w:sz w:val="20"/>
        </w:rPr>
      </w:pPr>
      <w:r w:rsidRPr="002F5803">
        <w:rPr>
          <w:rFonts w:ascii="Arial" w:hAnsi="Arial" w:cs="Arial"/>
          <w:b/>
          <w:bCs/>
          <w:sz w:val="20"/>
        </w:rPr>
        <w:t>Штрафные санкции, применяемые к подрядным организациям</w:t>
      </w:r>
    </w:p>
    <w:tbl>
      <w:tblPr>
        <w:tblW w:w="9849" w:type="dxa"/>
        <w:jc w:val="center"/>
        <w:tblInd w:w="2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3"/>
        <w:gridCol w:w="5340"/>
        <w:gridCol w:w="1323"/>
        <w:gridCol w:w="2693"/>
      </w:tblGrid>
      <w:tr w:rsidR="00E27C9F" w:rsidRPr="002F5803" w:rsidTr="001148D6">
        <w:trPr>
          <w:trHeight w:val="529"/>
          <w:tblHeader/>
          <w:jc w:val="center"/>
        </w:trPr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7C9F" w:rsidRPr="002F5803" w:rsidRDefault="001148D6" w:rsidP="001148D6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№</w:t>
            </w:r>
          </w:p>
        </w:tc>
        <w:tc>
          <w:tcPr>
            <w:tcW w:w="5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7C9F" w:rsidRPr="002F5803" w:rsidRDefault="00E27C9F" w:rsidP="00044A2D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Нарушения</w:t>
            </w:r>
          </w:p>
        </w:tc>
        <w:tc>
          <w:tcPr>
            <w:tcW w:w="13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7C9F" w:rsidRPr="002F5803" w:rsidRDefault="00E27C9F" w:rsidP="00E01BAD">
            <w:pPr>
              <w:tabs>
                <w:tab w:val="left" w:pos="1211"/>
              </w:tabs>
              <w:ind w:left="-61"/>
              <w:jc w:val="center"/>
              <w:rPr>
                <w:rFonts w:ascii="Arial" w:hAnsi="Arial" w:cs="Arial"/>
                <w:b/>
                <w:iCs/>
                <w:cap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 xml:space="preserve">Штрафные санкции, </w:t>
            </w:r>
          </w:p>
          <w:p w:rsidR="00E27C9F" w:rsidRPr="002F5803" w:rsidRDefault="00E27C9F" w:rsidP="00E01BAD">
            <w:pPr>
              <w:tabs>
                <w:tab w:val="left" w:pos="1211"/>
              </w:tabs>
              <w:ind w:left="-61"/>
              <w:jc w:val="center"/>
              <w:rPr>
                <w:rFonts w:ascii="Arial" w:hAnsi="Arial" w:cs="Arial"/>
                <w:b/>
                <w:iCs/>
                <w:cap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тыс. рублей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7C9F" w:rsidRPr="002F5803" w:rsidRDefault="00E27C9F" w:rsidP="00E01BAD">
            <w:pPr>
              <w:tabs>
                <w:tab w:val="left" w:pos="1211"/>
              </w:tabs>
              <w:ind w:left="-108" w:right="-38"/>
              <w:jc w:val="center"/>
              <w:rPr>
                <w:rFonts w:ascii="Courier New" w:hAnsi="Courier New" w:cs="Courier New"/>
                <w:b/>
                <w:bCs/>
                <w:i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Примечание</w:t>
            </w:r>
          </w:p>
        </w:tc>
      </w:tr>
      <w:tr w:rsidR="001148D6" w:rsidRPr="002F5803" w:rsidTr="001148D6">
        <w:trPr>
          <w:trHeight w:val="256"/>
          <w:tblHeader/>
          <w:jc w:val="center"/>
        </w:trPr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148D6" w:rsidRPr="002F5803" w:rsidRDefault="001148D6" w:rsidP="001148D6">
            <w:pPr>
              <w:tabs>
                <w:tab w:val="left" w:pos="1211"/>
              </w:tabs>
              <w:jc w:val="center"/>
              <w:rPr>
                <w:rFonts w:ascii="Arial" w:hAnsi="Arial" w:cs="Arial"/>
                <w:b/>
                <w:iCs/>
                <w:caps/>
                <w:sz w:val="14"/>
                <w:szCs w:val="14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4"/>
                <w:szCs w:val="14"/>
              </w:rPr>
              <w:t>1</w:t>
            </w:r>
          </w:p>
        </w:tc>
        <w:tc>
          <w:tcPr>
            <w:tcW w:w="5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148D6" w:rsidRPr="002F5803" w:rsidRDefault="001148D6" w:rsidP="00044A2D">
            <w:pPr>
              <w:tabs>
                <w:tab w:val="left" w:pos="1211"/>
              </w:tabs>
              <w:jc w:val="center"/>
              <w:rPr>
                <w:rFonts w:ascii="Arial" w:hAnsi="Arial" w:cs="Arial"/>
                <w:b/>
                <w:iCs/>
                <w:caps/>
                <w:sz w:val="14"/>
                <w:szCs w:val="14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4"/>
                <w:szCs w:val="14"/>
              </w:rPr>
              <w:t>2</w:t>
            </w:r>
          </w:p>
        </w:tc>
        <w:tc>
          <w:tcPr>
            <w:tcW w:w="13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148D6" w:rsidRPr="002F5803" w:rsidRDefault="001148D6" w:rsidP="00E01BAD">
            <w:pPr>
              <w:tabs>
                <w:tab w:val="left" w:pos="1211"/>
              </w:tabs>
              <w:ind w:left="-61"/>
              <w:jc w:val="center"/>
              <w:rPr>
                <w:rFonts w:ascii="Arial" w:hAnsi="Arial" w:cs="Arial"/>
                <w:b/>
                <w:iCs/>
                <w:caps/>
                <w:sz w:val="14"/>
                <w:szCs w:val="14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4"/>
                <w:szCs w:val="14"/>
              </w:rPr>
              <w:t>3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148D6" w:rsidRPr="002F5803" w:rsidRDefault="001148D6" w:rsidP="00E01BAD">
            <w:pPr>
              <w:tabs>
                <w:tab w:val="left" w:pos="1211"/>
              </w:tabs>
              <w:ind w:left="-108" w:right="-38"/>
              <w:jc w:val="center"/>
              <w:rPr>
                <w:rFonts w:ascii="Arial" w:hAnsi="Arial" w:cs="Arial"/>
                <w:b/>
                <w:iCs/>
                <w:caps/>
                <w:sz w:val="14"/>
                <w:szCs w:val="14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4"/>
                <w:szCs w:val="14"/>
              </w:rPr>
              <w:t>4</w:t>
            </w:r>
          </w:p>
        </w:tc>
      </w:tr>
      <w:tr w:rsidR="00E27C9F" w:rsidRPr="002F5803" w:rsidTr="001148D6">
        <w:trPr>
          <w:trHeight w:val="164"/>
          <w:jc w:val="center"/>
        </w:trPr>
        <w:tc>
          <w:tcPr>
            <w:tcW w:w="9849" w:type="dxa"/>
            <w:gridSpan w:val="4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7C9F" w:rsidRPr="002F5803" w:rsidRDefault="00E27C9F" w:rsidP="00E01BAD">
            <w:pPr>
              <w:tabs>
                <w:tab w:val="left" w:pos="1211"/>
              </w:tabs>
              <w:ind w:left="-108" w:right="-38"/>
              <w:jc w:val="center"/>
              <w:rPr>
                <w:rFonts w:ascii="Courier New" w:hAnsi="Courier New" w:cs="Courier New"/>
                <w:b/>
                <w:bCs/>
                <w:i/>
                <w:i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В области экологической безопасности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 устранение нарушений в установленные сроки  предписаниями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 xml:space="preserve">а и/или государственных надзорных органов. 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 представление в установленные сроки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у или государственным органам надзора и контроля, информации (уведомления) об исполнении предписания, постановления.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</w:t>
            </w:r>
            <w:r w:rsidR="00E27C9F" w:rsidRPr="002F5803">
              <w:rPr>
                <w:iCs/>
                <w:sz w:val="20"/>
                <w:szCs w:val="20"/>
              </w:rPr>
              <w:t>о каж</w:t>
            </w:r>
            <w:r w:rsidRPr="002F5803">
              <w:rPr>
                <w:iCs/>
                <w:sz w:val="20"/>
                <w:szCs w:val="20"/>
              </w:rPr>
              <w:t>дому предписанию, постановлению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Непредставление, по запросу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а, сведений о расчетах платежей за негативное воздействие, копий платежных документов, форм статистической отчетности и информации о выполнении природоохранных мероприятий.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Непредставление, по запросу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B02005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B02005" w:rsidRPr="002F5803" w:rsidRDefault="00B02005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B02005" w:rsidRPr="002F5803" w:rsidRDefault="00B02005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№П3-05 Р-0778.</w:t>
            </w:r>
          </w:p>
        </w:tc>
        <w:tc>
          <w:tcPr>
            <w:tcW w:w="1323" w:type="dxa"/>
          </w:tcPr>
          <w:p w:rsidR="00B02005" w:rsidRPr="002F5803" w:rsidRDefault="00B02005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B02005" w:rsidRPr="002F5803" w:rsidRDefault="00B02005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Несанкционированная добыча охотничьих и рыбных ресурсов.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Самовольное использование земель и нарушение почвенно-растительного покрова.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vMerge w:val="restart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Допущение загрязнения земель нефтью и нефтепродуктами: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Окончательно сумма вычисляется путем составления пропорции в зависимости от площади загрязнен</w:t>
            </w:r>
            <w:r w:rsidR="00E01BAD" w:rsidRPr="002F5803">
              <w:rPr>
                <w:iCs/>
                <w:sz w:val="20"/>
                <w:szCs w:val="20"/>
              </w:rPr>
              <w:t xml:space="preserve">ия указанной в </w:t>
            </w:r>
            <w:proofErr w:type="gramStart"/>
            <w:r w:rsidR="00E01BAD" w:rsidRPr="002F5803">
              <w:rPr>
                <w:iCs/>
                <w:sz w:val="20"/>
                <w:szCs w:val="20"/>
              </w:rPr>
              <w:t>Акте-предписания</w:t>
            </w:r>
            <w:proofErr w:type="gramEnd"/>
          </w:p>
        </w:tc>
      </w:tr>
      <w:tr w:rsidR="00E27C9F" w:rsidRPr="002F5803" w:rsidTr="001148D6">
        <w:trPr>
          <w:trHeight w:val="371"/>
          <w:jc w:val="center"/>
        </w:trPr>
        <w:tc>
          <w:tcPr>
            <w:tcW w:w="493" w:type="dxa"/>
            <w:vMerge/>
            <w:shd w:val="clear" w:color="auto" w:fill="FFFFFF" w:themeFill="background1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DB55CF">
            <w:pPr>
              <w:numPr>
                <w:ilvl w:val="0"/>
                <w:numId w:val="13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hanging="681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площадь загрязнения  до 1 га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65 – 650</w:t>
            </w:r>
          </w:p>
        </w:tc>
        <w:tc>
          <w:tcPr>
            <w:tcW w:w="2693" w:type="dxa"/>
            <w:vMerge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</w:p>
        </w:tc>
      </w:tr>
      <w:tr w:rsidR="00E27C9F" w:rsidRPr="002F5803" w:rsidTr="001148D6">
        <w:trPr>
          <w:trHeight w:val="368"/>
          <w:jc w:val="center"/>
        </w:trPr>
        <w:tc>
          <w:tcPr>
            <w:tcW w:w="493" w:type="dxa"/>
            <w:vMerge/>
            <w:shd w:val="clear" w:color="auto" w:fill="FFFFFF" w:themeFill="background1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DB55CF">
            <w:pPr>
              <w:numPr>
                <w:ilvl w:val="0"/>
                <w:numId w:val="13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hanging="681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площадь загрязнения от 1 га и более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650 – 1500</w:t>
            </w:r>
          </w:p>
        </w:tc>
        <w:tc>
          <w:tcPr>
            <w:tcW w:w="2693" w:type="dxa"/>
            <w:vMerge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</w:p>
        </w:tc>
      </w:tr>
      <w:tr w:rsidR="00E27C9F" w:rsidRPr="002F5803" w:rsidTr="001148D6">
        <w:trPr>
          <w:trHeight w:val="488"/>
          <w:jc w:val="center"/>
        </w:trPr>
        <w:tc>
          <w:tcPr>
            <w:tcW w:w="493" w:type="dxa"/>
            <w:vMerge w:val="restart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Загрязнение территории промышленными и бытовыми отходами: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trHeight w:val="272"/>
          <w:jc w:val="center"/>
        </w:trPr>
        <w:tc>
          <w:tcPr>
            <w:tcW w:w="493" w:type="dxa"/>
            <w:vMerge/>
            <w:shd w:val="clear" w:color="auto" w:fill="FFFFFF" w:themeFill="background1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DB55CF">
            <w:pPr>
              <w:numPr>
                <w:ilvl w:val="0"/>
                <w:numId w:val="12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left="219" w:hanging="219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самовольное размещение (хранение и захоронение) отходов вне специально отведенной территории 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1000</w:t>
            </w:r>
          </w:p>
        </w:tc>
        <w:tc>
          <w:tcPr>
            <w:tcW w:w="2693" w:type="dxa"/>
            <w:vMerge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</w:p>
        </w:tc>
      </w:tr>
      <w:tr w:rsidR="00E27C9F" w:rsidRPr="002F5803" w:rsidTr="001148D6">
        <w:trPr>
          <w:trHeight w:val="344"/>
          <w:jc w:val="center"/>
        </w:trPr>
        <w:tc>
          <w:tcPr>
            <w:tcW w:w="493" w:type="dxa"/>
            <w:vMerge/>
            <w:shd w:val="clear" w:color="auto" w:fill="FFFFFF" w:themeFill="background1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DB55CF">
            <w:pPr>
              <w:numPr>
                <w:ilvl w:val="0"/>
                <w:numId w:val="12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left="219" w:hanging="219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накопление отходов вне специально отведенных мест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1000</w:t>
            </w:r>
          </w:p>
        </w:tc>
        <w:tc>
          <w:tcPr>
            <w:tcW w:w="2693" w:type="dxa"/>
            <w:vMerge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</w:p>
        </w:tc>
      </w:tr>
      <w:tr w:rsidR="00E27C9F" w:rsidRPr="002F5803" w:rsidTr="001148D6">
        <w:trPr>
          <w:trHeight w:val="405"/>
          <w:jc w:val="center"/>
        </w:trPr>
        <w:tc>
          <w:tcPr>
            <w:tcW w:w="493" w:type="dxa"/>
            <w:vMerge w:val="restart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Нарушение требований в области обращения с отходами бурения: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trHeight w:val="405"/>
          <w:jc w:val="center"/>
        </w:trPr>
        <w:tc>
          <w:tcPr>
            <w:tcW w:w="493" w:type="dxa"/>
            <w:vMerge/>
            <w:shd w:val="clear" w:color="auto" w:fill="FFFFFF" w:themeFill="background1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DB55CF">
            <w:pPr>
              <w:numPr>
                <w:ilvl w:val="0"/>
                <w:numId w:val="18"/>
              </w:numPr>
              <w:tabs>
                <w:tab w:val="left" w:pos="246"/>
              </w:tabs>
              <w:ind w:left="246" w:hanging="246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размещение (сброс, захоронение) отходов бурение вне согласованных мест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  <w:r w:rsidR="000427C9" w:rsidRPr="002F5803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2693" w:type="dxa"/>
            <w:vMerge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</w:p>
        </w:tc>
      </w:tr>
      <w:tr w:rsidR="00E27C9F" w:rsidRPr="002F5803" w:rsidTr="001148D6">
        <w:trPr>
          <w:trHeight w:val="405"/>
          <w:jc w:val="center"/>
        </w:trPr>
        <w:tc>
          <w:tcPr>
            <w:tcW w:w="493" w:type="dxa"/>
            <w:vMerge/>
            <w:shd w:val="clear" w:color="auto" w:fill="FFFFFF" w:themeFill="background1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DB55CF">
            <w:pPr>
              <w:numPr>
                <w:ilvl w:val="0"/>
                <w:numId w:val="18"/>
              </w:numPr>
              <w:tabs>
                <w:tab w:val="left" w:pos="246"/>
              </w:tabs>
              <w:ind w:left="246" w:hanging="283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 представление (сокрытие, искажение) или несвоевременное представление информации об объемах образования отходов бурения  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  <w:vMerge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</w:p>
        </w:tc>
      </w:tr>
      <w:tr w:rsidR="00E27C9F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Сброс неочищенных стоков в водный объект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trHeight w:val="314"/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spacing w:after="12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Сброс неочищенных стоков на рельеф, загрязнение </w:t>
            </w:r>
            <w:proofErr w:type="spellStart"/>
            <w:r w:rsidRPr="002F5803">
              <w:rPr>
                <w:iCs/>
                <w:sz w:val="20"/>
                <w:szCs w:val="20"/>
              </w:rPr>
              <w:t>хозбытовыми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стоками территории жилых городков.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Фальсификация (либо сокрытие), </w:t>
            </w:r>
            <w:proofErr w:type="gramStart"/>
            <w:r w:rsidRPr="002F5803">
              <w:rPr>
                <w:iCs/>
                <w:sz w:val="20"/>
                <w:szCs w:val="20"/>
              </w:rPr>
              <w:t>не внесение</w:t>
            </w:r>
            <w:proofErr w:type="gramEnd"/>
            <w:r w:rsidRPr="002F5803">
              <w:rPr>
                <w:iCs/>
                <w:sz w:val="20"/>
                <w:szCs w:val="20"/>
              </w:rPr>
              <w:t xml:space="preserve"> в отчетный период данных в журналы учета водопотребления, водоотведения, первичного учета отходов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Несвоевременное выполнение работ по рекультивации. 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</w:t>
            </w:r>
            <w:r w:rsidR="00E27C9F" w:rsidRPr="002F5803">
              <w:rPr>
                <w:iCs/>
                <w:sz w:val="20"/>
                <w:szCs w:val="20"/>
              </w:rPr>
              <w:t>о каждому объекту</w:t>
            </w:r>
          </w:p>
        </w:tc>
      </w:tr>
      <w:tr w:rsidR="00E27C9F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1148D6">
        <w:trPr>
          <w:trHeight w:val="356"/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1323" w:type="dxa"/>
          </w:tcPr>
          <w:p w:rsidR="00E27C9F" w:rsidRPr="002F5803" w:rsidRDefault="000427C9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700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356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2F5803">
              <w:rPr>
                <w:iCs/>
                <w:sz w:val="20"/>
                <w:szCs w:val="20"/>
              </w:rPr>
              <w:t>растепление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вечномерзлых грунтов. 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250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584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1148D6">
        <w:trPr>
          <w:trHeight w:val="920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2C4C65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Неоднократное (систематическое) нарушение</w:t>
            </w:r>
            <w:r w:rsidRPr="002F5803">
              <w:rPr>
                <w:bCs/>
                <w:noProof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правил экологической безопасности, а также требований настоящего </w:t>
            </w:r>
            <w:r w:rsidR="002C4C65" w:rsidRPr="002F5803">
              <w:rPr>
                <w:iCs/>
                <w:sz w:val="20"/>
                <w:szCs w:val="20"/>
              </w:rPr>
              <w:t>Положения</w:t>
            </w:r>
            <w:r w:rsidRPr="002F5803">
              <w:rPr>
                <w:iCs/>
                <w:sz w:val="20"/>
                <w:szCs w:val="20"/>
              </w:rPr>
              <w:t>, подтвержденное документально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01BAD" w:rsidRPr="002F5803" w:rsidTr="00FF325E">
        <w:trPr>
          <w:trHeight w:val="752"/>
          <w:jc w:val="center"/>
        </w:trPr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bottom w:val="single" w:sz="12" w:space="0" w:color="auto"/>
            </w:tcBorders>
          </w:tcPr>
          <w:p w:rsidR="00E01BAD" w:rsidRPr="002F5803" w:rsidRDefault="00E01BAD" w:rsidP="002C4C65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 исполнение Подрядчиком п.4.2.1 настоящего </w:t>
            </w:r>
            <w:r w:rsidR="002C4C65" w:rsidRPr="002F5803">
              <w:rPr>
                <w:iCs/>
                <w:sz w:val="20"/>
                <w:szCs w:val="20"/>
              </w:rPr>
              <w:t>Положения</w:t>
            </w:r>
            <w:r w:rsidRPr="002F5803">
              <w:rPr>
                <w:iCs/>
                <w:sz w:val="20"/>
                <w:szCs w:val="20"/>
              </w:rPr>
              <w:t xml:space="preserve"> (отсутствие на объектах производства работ представителя уполномоченного сопровождать проверки в области ПБОТОС, получать и ознакомляться с актами проверок и Актами-предписаниями в области ПБОТОС, имеющего при себе оригинал советующей доверенности).</w:t>
            </w:r>
          </w:p>
        </w:tc>
        <w:tc>
          <w:tcPr>
            <w:tcW w:w="1323" w:type="dxa"/>
            <w:tcBorders>
              <w:bottom w:val="single" w:sz="12" w:space="0" w:color="auto"/>
            </w:tcBorders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:rsidR="00E01BAD" w:rsidRPr="002F5803" w:rsidRDefault="00E01BAD" w:rsidP="001148D6">
            <w:pPr>
              <w:ind w:left="34" w:right="-38"/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</w:t>
            </w:r>
          </w:p>
        </w:tc>
      </w:tr>
      <w:tr w:rsidR="00E27C9F" w:rsidRPr="002F5803" w:rsidTr="00FF325E">
        <w:trPr>
          <w:trHeight w:val="328"/>
          <w:jc w:val="center"/>
        </w:trPr>
        <w:tc>
          <w:tcPr>
            <w:tcW w:w="98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27C9F" w:rsidRPr="002F5803" w:rsidRDefault="00E27C9F" w:rsidP="00FF325E">
            <w:pPr>
              <w:tabs>
                <w:tab w:val="left" w:pos="1211"/>
              </w:tabs>
              <w:ind w:left="34" w:right="-38"/>
              <w:jc w:val="center"/>
              <w:rPr>
                <w:rFonts w:ascii="Courier New" w:hAnsi="Courier New" w:cs="Courier New"/>
                <w:b/>
                <w:bCs/>
                <w:i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В области промышленной безопасности и охраны труда</w:t>
            </w:r>
          </w:p>
        </w:tc>
      </w:tr>
      <w:tr w:rsidR="00E27C9F" w:rsidRPr="002F5803" w:rsidTr="00FF325E">
        <w:trPr>
          <w:trHeight w:val="796"/>
          <w:jc w:val="center"/>
        </w:trPr>
        <w:tc>
          <w:tcPr>
            <w:tcW w:w="49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top w:val="single" w:sz="12" w:space="0" w:color="auto"/>
            </w:tcBorders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 устранение нарушений в установленные сроки  актов, предписаний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а и/или государственных надзорных органов (подтверждается итогами контрольной проверки).</w:t>
            </w:r>
          </w:p>
        </w:tc>
        <w:tc>
          <w:tcPr>
            <w:tcW w:w="1323" w:type="dxa"/>
            <w:tcBorders>
              <w:top w:val="single" w:sz="12" w:space="0" w:color="auto"/>
            </w:tcBorders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</w:t>
            </w:r>
            <w:r w:rsidR="00E27C9F" w:rsidRPr="002F5803">
              <w:rPr>
                <w:iCs/>
                <w:sz w:val="20"/>
                <w:szCs w:val="20"/>
              </w:rPr>
              <w:t>о каждому неисполненному</w:t>
            </w:r>
            <w:r w:rsidR="001148D6" w:rsidRPr="002F5803">
              <w:rPr>
                <w:iCs/>
                <w:sz w:val="20"/>
                <w:szCs w:val="20"/>
              </w:rPr>
              <w:t xml:space="preserve"> </w:t>
            </w:r>
            <w:r w:rsidR="00E27C9F" w:rsidRPr="002F5803">
              <w:rPr>
                <w:iCs/>
                <w:sz w:val="20"/>
                <w:szCs w:val="20"/>
              </w:rPr>
              <w:t>в установленные сроки</w:t>
            </w:r>
            <w:r w:rsidR="001148D6" w:rsidRPr="002F5803">
              <w:rPr>
                <w:iCs/>
                <w:sz w:val="20"/>
                <w:szCs w:val="20"/>
              </w:rPr>
              <w:t xml:space="preserve">  </w:t>
            </w:r>
            <w:r w:rsidR="00E27C9F" w:rsidRPr="002F5803">
              <w:rPr>
                <w:iCs/>
                <w:sz w:val="20"/>
                <w:szCs w:val="20"/>
              </w:rPr>
              <w:t>акту, предписанию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Неоднократное (два и более) не устранение пунктов актов, предписаний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а и/или государственных надзорных органов (подтверждается итогами контрольной проверки).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E27C9F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</w:t>
            </w:r>
            <w:r w:rsidR="00E27C9F" w:rsidRPr="002F5803">
              <w:rPr>
                <w:iCs/>
                <w:sz w:val="20"/>
                <w:szCs w:val="20"/>
              </w:rPr>
              <w:t>о каждому неисполненному</w:t>
            </w:r>
            <w:r w:rsidR="001148D6" w:rsidRPr="002F5803">
              <w:rPr>
                <w:iCs/>
                <w:sz w:val="20"/>
                <w:szCs w:val="20"/>
              </w:rPr>
              <w:t xml:space="preserve"> </w:t>
            </w:r>
            <w:r w:rsidR="00E27C9F" w:rsidRPr="002F5803">
              <w:rPr>
                <w:iCs/>
                <w:sz w:val="20"/>
                <w:szCs w:val="20"/>
              </w:rPr>
              <w:t>акту, предписанию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E27C9F" w:rsidRPr="002F5803" w:rsidRDefault="00E27C9F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Подтверждается актами, предписаниями, постановлениями о приостановке работ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 представление в установленные сроки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у или государственным органам надзора и контроля, информации (уведомления) об исполнении акта, предписания, постановления (подтверждается итогами контрольной проверки).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</w:t>
            </w:r>
            <w:r w:rsidR="00E27C9F" w:rsidRPr="002F5803">
              <w:rPr>
                <w:iCs/>
                <w:sz w:val="20"/>
                <w:szCs w:val="20"/>
              </w:rPr>
              <w:t>о каждому акту, предписанию,</w:t>
            </w:r>
          </w:p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постановлению.</w:t>
            </w:r>
          </w:p>
        </w:tc>
      </w:tr>
      <w:tr w:rsidR="00E27C9F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shd w:val="clear" w:color="auto" w:fill="auto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Допущение несчастного случая с работником подрядной, (субподрядной) организации, причиной которого явилось нарушение Подрядчиком или субподрядчиком требований промышленной безопасности и охраны труда, правил дорожного движения (по итогам проведенного расследования).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250</w:t>
            </w:r>
          </w:p>
        </w:tc>
        <w:tc>
          <w:tcPr>
            <w:tcW w:w="2693" w:type="dxa"/>
          </w:tcPr>
          <w:p w:rsidR="00E27C9F" w:rsidRPr="002F5803" w:rsidRDefault="00E27C9F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случаю</w:t>
            </w:r>
            <w:r w:rsidR="001148D6" w:rsidRPr="002F5803">
              <w:rPr>
                <w:iCs/>
                <w:sz w:val="20"/>
                <w:szCs w:val="20"/>
              </w:rPr>
              <w:t xml:space="preserve"> п</w:t>
            </w:r>
            <w:r w:rsidRPr="002F5803">
              <w:rPr>
                <w:iCs/>
                <w:sz w:val="20"/>
                <w:szCs w:val="20"/>
              </w:rPr>
              <w:t>одтверждается Актом формы Н-1 о несчастном случае на производстве</w:t>
            </w:r>
          </w:p>
        </w:tc>
      </w:tr>
      <w:tr w:rsidR="00E27C9F" w:rsidRPr="002F5803" w:rsidTr="001148D6">
        <w:trPr>
          <w:trHeight w:val="1254"/>
          <w:jc w:val="center"/>
        </w:trPr>
        <w:tc>
          <w:tcPr>
            <w:tcW w:w="493" w:type="dxa"/>
            <w:shd w:val="clear" w:color="auto" w:fill="FFFFFF" w:themeFill="background1"/>
          </w:tcPr>
          <w:p w:rsidR="00E27C9F" w:rsidRPr="002F5803" w:rsidRDefault="00E27C9F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27C9F" w:rsidRPr="002F5803" w:rsidRDefault="00E27C9F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Допущение аварии, инцидента, причиной которого явилось нарушение Подрядчиком или субподрядчиком требований промышленной безопасности и охраны труда, правил дорожного движения (по итогам проведенного расследования).</w:t>
            </w:r>
          </w:p>
        </w:tc>
        <w:tc>
          <w:tcPr>
            <w:tcW w:w="1323" w:type="dxa"/>
          </w:tcPr>
          <w:p w:rsidR="00E27C9F" w:rsidRPr="002F5803" w:rsidRDefault="00E27C9F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1500</w:t>
            </w:r>
          </w:p>
          <w:p w:rsidR="00E27C9F" w:rsidRPr="002F5803" w:rsidRDefault="00E27C9F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27C9F" w:rsidRPr="002F5803" w:rsidRDefault="00E27C9F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По каждому случаю</w:t>
            </w:r>
            <w:r w:rsidR="001148D6" w:rsidRPr="002F5803">
              <w:rPr>
                <w:sz w:val="20"/>
                <w:szCs w:val="20"/>
              </w:rPr>
              <w:t xml:space="preserve"> п</w:t>
            </w:r>
            <w:r w:rsidR="00E01BAD" w:rsidRPr="002F5803">
              <w:rPr>
                <w:iCs/>
                <w:sz w:val="20"/>
                <w:szCs w:val="20"/>
              </w:rPr>
              <w:t>одтверждается Актом расследования аварии/инцидента</w:t>
            </w:r>
            <w:r w:rsidR="001148D6" w:rsidRPr="002F5803">
              <w:rPr>
                <w:iCs/>
                <w:sz w:val="20"/>
                <w:szCs w:val="20"/>
              </w:rPr>
              <w:t xml:space="preserve"> д</w:t>
            </w:r>
            <w:r w:rsidRPr="002F5803">
              <w:rPr>
                <w:sz w:val="20"/>
                <w:szCs w:val="20"/>
              </w:rPr>
              <w:t xml:space="preserve">ополнительно выставляются причиненный </w:t>
            </w:r>
            <w:r w:rsidR="009C744F" w:rsidRPr="002F5803">
              <w:rPr>
                <w:sz w:val="20"/>
                <w:szCs w:val="20"/>
              </w:rPr>
              <w:t>Обществ</w:t>
            </w:r>
            <w:r w:rsidRPr="002F5803">
              <w:rPr>
                <w:sz w:val="20"/>
                <w:szCs w:val="20"/>
              </w:rPr>
              <w:t>у ущерб и затраты, связанные с ликвидацией аварии, загорания, инцидента, ЧС.</w:t>
            </w:r>
          </w:p>
        </w:tc>
      </w:tr>
      <w:tr w:rsidR="00E01BAD" w:rsidRPr="002F5803" w:rsidTr="001148D6">
        <w:trPr>
          <w:trHeight w:val="881"/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Нарушение Подрядчиком или субподрядчиком требований промышленной безопасности при работе в охранной зоне ЛЭП, в результате которого произошло аварийное отключение энергоснабжения, отключение ЛЭП или систем связи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1000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По каждому установленному факту нарушения. Подтверждается </w:t>
            </w:r>
            <w:r w:rsidRPr="002F5803">
              <w:rPr>
                <w:sz w:val="20"/>
                <w:szCs w:val="20"/>
              </w:rPr>
              <w:t>Актом расследования причин аварии</w:t>
            </w:r>
          </w:p>
        </w:tc>
      </w:tr>
      <w:tr w:rsidR="00C37216" w:rsidRPr="002F5803" w:rsidTr="001148D6">
        <w:trPr>
          <w:trHeight w:val="1254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Нарушение Подрядчиком или субподрядчиком требований промышленной безопасности, а также безопасности дорожного движения впервые, в результате которого произошло аварийное отключение энергоснабжения, отключение ЛЭП или систем связи.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1000</w:t>
            </w:r>
          </w:p>
        </w:tc>
        <w:tc>
          <w:tcPr>
            <w:tcW w:w="2693" w:type="dxa"/>
          </w:tcPr>
          <w:p w:rsidR="00C37216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</w:t>
            </w:r>
            <w:r w:rsidR="001148D6" w:rsidRPr="002F5803">
              <w:rPr>
                <w:iCs/>
                <w:sz w:val="20"/>
                <w:szCs w:val="20"/>
              </w:rPr>
              <w:t xml:space="preserve"> </w:t>
            </w:r>
            <w:r w:rsidR="00C37216" w:rsidRPr="002F5803">
              <w:rPr>
                <w:sz w:val="20"/>
                <w:szCs w:val="20"/>
              </w:rPr>
              <w:t>Акт</w:t>
            </w:r>
            <w:r w:rsidRPr="002F5803">
              <w:rPr>
                <w:sz w:val="20"/>
                <w:szCs w:val="20"/>
              </w:rPr>
              <w:t>ом</w:t>
            </w:r>
            <w:r w:rsidR="00C37216" w:rsidRPr="002F5803">
              <w:rPr>
                <w:sz w:val="20"/>
                <w:szCs w:val="20"/>
              </w:rPr>
              <w:t xml:space="preserve"> расследования технологического нарушения</w:t>
            </w:r>
          </w:p>
        </w:tc>
      </w:tr>
      <w:tr w:rsidR="00C37216" w:rsidRPr="002F5803" w:rsidTr="001148D6">
        <w:trPr>
          <w:trHeight w:val="1254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Нарушение Подрядчиком или субподрядчиком требований промышленной безопасности, а также безопасности дорожного движения, в результате которого произошло повторное (т.е. второе и последующее) аварийное отключение энергоснабжения, отключение ЛЭП или систем связи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1500</w:t>
            </w:r>
          </w:p>
        </w:tc>
        <w:tc>
          <w:tcPr>
            <w:tcW w:w="2693" w:type="dxa"/>
          </w:tcPr>
          <w:p w:rsidR="00C37216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</w:t>
            </w:r>
            <w:r w:rsidR="001148D6" w:rsidRPr="002F5803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sz w:val="20"/>
                <w:szCs w:val="20"/>
              </w:rPr>
              <w:t>Актом расследования технологического нарушения</w:t>
            </w:r>
          </w:p>
        </w:tc>
      </w:tr>
      <w:tr w:rsidR="00C37216" w:rsidRPr="002F5803" w:rsidTr="001148D6">
        <w:trPr>
          <w:trHeight w:val="946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Непредставление или несвоевременное представление информации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у, в государственные органы контроля и надзора о произошедших на объектах работ несчастных случаях, авариях и инцидентах.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C37216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37216" w:rsidRPr="002F5803" w:rsidTr="001148D6">
        <w:trPr>
          <w:trHeight w:val="185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 xml:space="preserve">Выявление нарушений требований промышленной безопасности и охраны труда, которые могут повлечь за собой аварии, инциденты, несчастные случаи, ставят под угрозу безопасность </w:t>
            </w:r>
            <w:r w:rsidR="006050FA" w:rsidRPr="002F5803">
              <w:rPr>
                <w:sz w:val="20"/>
                <w:szCs w:val="20"/>
              </w:rPr>
              <w:t>работник</w:t>
            </w:r>
            <w:r w:rsidRPr="002F5803">
              <w:rPr>
                <w:sz w:val="20"/>
                <w:szCs w:val="20"/>
              </w:rPr>
              <w:t xml:space="preserve">ов, в результате которых представителями </w:t>
            </w:r>
            <w:r w:rsidR="009C744F" w:rsidRPr="002F5803">
              <w:rPr>
                <w:sz w:val="20"/>
                <w:szCs w:val="20"/>
              </w:rPr>
              <w:t>Обществ</w:t>
            </w:r>
            <w:r w:rsidRPr="002F5803">
              <w:rPr>
                <w:sz w:val="20"/>
                <w:szCs w:val="20"/>
              </w:rPr>
              <w:t>а или государственными органами надзора и контроля была произведена Приостановка выполнения работ (эксплуатации оборудования) или отстранение персонала Подрядчика от выполнения работ.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Постановление на приостановку работ (отстранение персонала)</w:t>
            </w:r>
          </w:p>
        </w:tc>
      </w:tr>
      <w:tr w:rsidR="00C37216" w:rsidRPr="002F5803" w:rsidTr="001148D6">
        <w:trPr>
          <w:trHeight w:val="1118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Самовольное возобновление Подрядчиком (субподрядчиком) работ, приостановленных представителем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>а или государственными органами надзора и контроля работ (при выданном постановлении, предписании на приостановку работ).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C37216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37216" w:rsidRPr="002F5803" w:rsidTr="001148D6">
        <w:trPr>
          <w:trHeight w:val="695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7603F2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2F5803">
              <w:rPr>
                <w:color w:val="000000"/>
                <w:sz w:val="20"/>
                <w:szCs w:val="20"/>
              </w:rPr>
              <w:t>Привлечение Подрядчиком без предварительного письменного согласия Общества Субподрядчиков для проведения работ, оказания услуг на объектах Общества</w:t>
            </w:r>
          </w:p>
        </w:tc>
        <w:tc>
          <w:tcPr>
            <w:tcW w:w="1323" w:type="dxa"/>
          </w:tcPr>
          <w:p w:rsidR="00C37216" w:rsidRPr="002F5803" w:rsidRDefault="00527410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693" w:type="dxa"/>
          </w:tcPr>
          <w:p w:rsidR="00C37216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37216" w:rsidRPr="002F5803" w:rsidTr="001148D6">
        <w:trPr>
          <w:trHeight w:val="695"/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Со стороны Подрядной организации (Генерального подрядчика) не осуществляется производственный </w:t>
            </w:r>
            <w:proofErr w:type="gramStart"/>
            <w:r w:rsidRPr="002F5803">
              <w:rPr>
                <w:iCs/>
                <w:sz w:val="20"/>
                <w:szCs w:val="20"/>
              </w:rPr>
              <w:t>контроль за</w:t>
            </w:r>
            <w:proofErr w:type="gramEnd"/>
            <w:r w:rsidRPr="002F5803">
              <w:rPr>
                <w:iCs/>
                <w:sz w:val="20"/>
                <w:szCs w:val="20"/>
              </w:rPr>
              <w:t xml:space="preserve"> работой субподрядной организации.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overflowPunct w:val="0"/>
              <w:autoSpaceDE w:val="0"/>
              <w:autoSpaceDN w:val="0"/>
              <w:adjustRightInd w:val="0"/>
              <w:ind w:left="34" w:right="-38"/>
              <w:textAlignment w:val="baseline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C37216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Допуск к работе лиц, не прошедших предварительный и/или периодический медицинский осмотр и/или </w:t>
            </w:r>
            <w:r w:rsidR="00C37216" w:rsidRPr="002F5803">
              <w:rPr>
                <w:iCs/>
                <w:sz w:val="20"/>
                <w:szCs w:val="20"/>
              </w:rPr>
              <w:t>не годных по состоянию здоровья, имеющих медицинские противопоказания для работы на опасных производственных объект</w:t>
            </w:r>
            <w:r w:rsidRPr="002F5803">
              <w:rPr>
                <w:iCs/>
                <w:sz w:val="20"/>
                <w:szCs w:val="20"/>
              </w:rPr>
              <w:t>ах и в условиях крайнего севера</w:t>
            </w:r>
          </w:p>
        </w:tc>
        <w:tc>
          <w:tcPr>
            <w:tcW w:w="1323" w:type="dxa"/>
          </w:tcPr>
          <w:p w:rsidR="00C37216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</w:t>
            </w:r>
            <w:r w:rsidR="00C37216" w:rsidRPr="002F5803">
              <w:rPr>
                <w:iCs/>
                <w:sz w:val="20"/>
                <w:szCs w:val="20"/>
              </w:rPr>
              <w:t>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справкой медицинского учреждения</w:t>
            </w:r>
          </w:p>
        </w:tc>
      </w:tr>
      <w:tr w:rsidR="00C37216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37216" w:rsidRPr="002F5803" w:rsidRDefault="00C37216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37216" w:rsidRPr="002F5803" w:rsidRDefault="00C37216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Отсутствие </w:t>
            </w:r>
            <w:r w:rsidR="00E01BAD" w:rsidRPr="002F5803">
              <w:rPr>
                <w:iCs/>
                <w:sz w:val="20"/>
                <w:szCs w:val="20"/>
              </w:rPr>
              <w:t xml:space="preserve">на объектах производства работ </w:t>
            </w:r>
            <w:r w:rsidRPr="002F5803">
              <w:rPr>
                <w:iCs/>
                <w:sz w:val="20"/>
                <w:szCs w:val="20"/>
              </w:rPr>
              <w:t xml:space="preserve">договора на проведение </w:t>
            </w:r>
            <w:proofErr w:type="spellStart"/>
            <w:r w:rsidRPr="002F5803">
              <w:rPr>
                <w:iCs/>
                <w:sz w:val="20"/>
                <w:szCs w:val="20"/>
              </w:rPr>
              <w:t>предвахтовых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медицинских осмотров.</w:t>
            </w:r>
          </w:p>
        </w:tc>
        <w:tc>
          <w:tcPr>
            <w:tcW w:w="1323" w:type="dxa"/>
          </w:tcPr>
          <w:p w:rsidR="00C37216" w:rsidRPr="002F5803" w:rsidRDefault="00C37216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Отсутствие на объектах производства работ договора на медицинское обслуживание работников своей организации (если на объектах производства работ отсутствует штатная единица врача).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Отсутствие на объектах производства работников, освобожденных специалистов по промышленной безопасности  и охране труда при количестве работников более 50-ти человек или специалиста, исполняющего обязанности при количестве работников менее 50 человек.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Допуск к работе лиц, не обеспеченных спецодеждой, </w:t>
            </w:r>
            <w:proofErr w:type="spellStart"/>
            <w:r w:rsidRPr="002F5803">
              <w:rPr>
                <w:iCs/>
                <w:sz w:val="20"/>
                <w:szCs w:val="20"/>
              </w:rPr>
              <w:t>спецобувью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и другими </w:t>
            </w:r>
            <w:r w:rsidRPr="002F5803">
              <w:rPr>
                <w:sz w:val="20"/>
                <w:szCs w:val="20"/>
              </w:rPr>
              <w:t>средствами индивидуальной защиты, имеющими логотип организации согласно типовым нормам.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D7711A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Неприменение работниками спецодежды, </w:t>
            </w:r>
            <w:proofErr w:type="spellStart"/>
            <w:r w:rsidRPr="002F5803">
              <w:rPr>
                <w:iCs/>
                <w:sz w:val="20"/>
                <w:szCs w:val="20"/>
              </w:rPr>
              <w:t>спецобуви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соответствующей условиям работы и </w:t>
            </w:r>
            <w:proofErr w:type="gramStart"/>
            <w:r w:rsidRPr="002F5803">
              <w:rPr>
                <w:iCs/>
                <w:sz w:val="20"/>
                <w:szCs w:val="20"/>
              </w:rPr>
              <w:t>СИЗ</w:t>
            </w:r>
            <w:proofErr w:type="gramEnd"/>
            <w:r w:rsidRPr="002F5803">
              <w:rPr>
                <w:iCs/>
                <w:sz w:val="20"/>
                <w:szCs w:val="20"/>
              </w:rPr>
              <w:t xml:space="preserve"> (очки, каски,</w:t>
            </w:r>
            <w:r w:rsidR="007F2B95" w:rsidRPr="002F5803">
              <w:rPr>
                <w:iCs/>
                <w:sz w:val="20"/>
                <w:szCs w:val="20"/>
              </w:rPr>
              <w:t xml:space="preserve"> подбородочны</w:t>
            </w:r>
            <w:r w:rsidR="00D7711A" w:rsidRPr="002F5803">
              <w:rPr>
                <w:iCs/>
                <w:sz w:val="20"/>
                <w:szCs w:val="20"/>
              </w:rPr>
              <w:t>е рем</w:t>
            </w:r>
            <w:r w:rsidR="007F2B95" w:rsidRPr="002F5803">
              <w:rPr>
                <w:iCs/>
                <w:sz w:val="20"/>
                <w:szCs w:val="20"/>
              </w:rPr>
              <w:t>н</w:t>
            </w:r>
            <w:r w:rsidR="00D7711A" w:rsidRPr="002F5803">
              <w:rPr>
                <w:iCs/>
                <w:sz w:val="20"/>
                <w:szCs w:val="20"/>
              </w:rPr>
              <w:t>и</w:t>
            </w:r>
            <w:r w:rsidR="007F2B95" w:rsidRPr="002F5803">
              <w:rPr>
                <w:iCs/>
                <w:sz w:val="20"/>
                <w:szCs w:val="20"/>
              </w:rPr>
              <w:t>,</w:t>
            </w:r>
            <w:r w:rsidRPr="002F5803">
              <w:rPr>
                <w:iCs/>
                <w:sz w:val="20"/>
                <w:szCs w:val="20"/>
              </w:rPr>
              <w:t xml:space="preserve"> </w:t>
            </w:r>
            <w:r w:rsidR="007F2B95" w:rsidRPr="002F5803">
              <w:rPr>
                <w:iCs/>
                <w:sz w:val="20"/>
                <w:szCs w:val="20"/>
              </w:rPr>
              <w:t>страховочн</w:t>
            </w:r>
            <w:r w:rsidR="00D7711A" w:rsidRPr="002F5803">
              <w:rPr>
                <w:iCs/>
                <w:sz w:val="20"/>
                <w:szCs w:val="20"/>
              </w:rPr>
              <w:t>ые</w:t>
            </w:r>
            <w:r w:rsidR="007F2B95" w:rsidRPr="002F5803">
              <w:rPr>
                <w:iCs/>
                <w:sz w:val="20"/>
                <w:szCs w:val="20"/>
              </w:rPr>
              <w:t xml:space="preserve"> привяз</w:t>
            </w:r>
            <w:r w:rsidR="00D7711A" w:rsidRPr="002F5803">
              <w:rPr>
                <w:iCs/>
                <w:sz w:val="20"/>
                <w:szCs w:val="20"/>
              </w:rPr>
              <w:t>и</w:t>
            </w:r>
            <w:r w:rsidR="007F2B95" w:rsidRPr="002F5803">
              <w:rPr>
                <w:iCs/>
                <w:sz w:val="20"/>
                <w:szCs w:val="20"/>
              </w:rPr>
              <w:t xml:space="preserve">, </w:t>
            </w:r>
            <w:r w:rsidRPr="002F5803">
              <w:rPr>
                <w:iCs/>
                <w:sz w:val="20"/>
                <w:szCs w:val="20"/>
              </w:rPr>
              <w:t>средства защиты органов дыхания</w:t>
            </w:r>
            <w:r w:rsidR="00FE1442" w:rsidRPr="002F5803">
              <w:rPr>
                <w:iCs/>
                <w:sz w:val="20"/>
                <w:szCs w:val="20"/>
              </w:rPr>
              <w:t xml:space="preserve"> и т.п.</w:t>
            </w:r>
            <w:r w:rsidRPr="002F5803">
              <w:rPr>
                <w:iCs/>
                <w:sz w:val="20"/>
                <w:szCs w:val="20"/>
              </w:rPr>
              <w:t>).</w:t>
            </w:r>
          </w:p>
        </w:tc>
        <w:tc>
          <w:tcPr>
            <w:tcW w:w="1323" w:type="dxa"/>
          </w:tcPr>
          <w:p w:rsidR="00E01BAD" w:rsidRPr="002F5803" w:rsidRDefault="007F2B95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</w:t>
            </w:r>
            <w:r w:rsidR="00E01BAD" w:rsidRPr="002F5803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E01BAD" w:rsidRPr="002F5803" w:rsidRDefault="00E01BAD" w:rsidP="001C059A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</w:t>
            </w:r>
            <w:r w:rsidR="001C059A" w:rsidRPr="002F5803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 предписаниями</w:t>
            </w:r>
            <w:r w:rsidR="001C059A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Отсутствие защитных кожухов на применяемых инструментах, приспособлениях и оборудовании.</w:t>
            </w:r>
          </w:p>
        </w:tc>
        <w:tc>
          <w:tcPr>
            <w:tcW w:w="1323" w:type="dxa"/>
          </w:tcPr>
          <w:p w:rsidR="00E01BAD" w:rsidRPr="002F5803" w:rsidRDefault="00A52B06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3</w:t>
            </w:r>
            <w:r w:rsidR="00E01BAD" w:rsidRPr="002F5803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E01BAD" w:rsidRPr="002F5803" w:rsidRDefault="00E01BAD" w:rsidP="006F009C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</w:t>
            </w:r>
            <w:r w:rsidR="006F009C" w:rsidRPr="002F5803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 предписаниями</w:t>
            </w:r>
            <w:r w:rsidR="002E7954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8A5320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</w:t>
            </w:r>
            <w:r w:rsidR="008A5320" w:rsidRPr="002F5803">
              <w:rPr>
                <w:iCs/>
                <w:sz w:val="20"/>
                <w:szCs w:val="20"/>
              </w:rPr>
              <w:t>и</w:t>
            </w:r>
            <w:r w:rsidRPr="002F5803">
              <w:rPr>
                <w:iCs/>
                <w:sz w:val="20"/>
                <w:szCs w:val="20"/>
              </w:rPr>
              <w:t>сных) и субподрядных организаций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color w:val="2E74B5" w:themeColor="accent1" w:themeShade="BF"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E01BAD" w:rsidRPr="002F5803" w:rsidRDefault="00E01BAD" w:rsidP="006F009C">
            <w:pPr>
              <w:tabs>
                <w:tab w:val="left" w:pos="1211"/>
              </w:tabs>
              <w:ind w:left="34" w:right="-38"/>
              <w:rPr>
                <w:iCs/>
                <w:color w:val="2E74B5" w:themeColor="accent1" w:themeShade="BF"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</w:t>
            </w:r>
            <w:r w:rsidR="006F009C" w:rsidRPr="002F5803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 предписаниями</w:t>
            </w:r>
            <w:r w:rsidR="002E7954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DB55CF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Эксплуатация </w:t>
            </w:r>
            <w:proofErr w:type="spellStart"/>
            <w:r w:rsidRPr="002F5803">
              <w:rPr>
                <w:iCs/>
                <w:sz w:val="20"/>
                <w:szCs w:val="20"/>
              </w:rPr>
              <w:t>газорезательного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2F5803">
              <w:rPr>
                <w:iCs/>
                <w:sz w:val="20"/>
                <w:szCs w:val="20"/>
              </w:rPr>
              <w:t>газопроводящих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E01BAD" w:rsidRPr="002F5803" w:rsidRDefault="00E01BAD" w:rsidP="006F009C">
            <w:pPr>
              <w:tabs>
                <w:tab w:val="left" w:pos="1211"/>
              </w:tabs>
              <w:ind w:left="34" w:right="-38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</w:t>
            </w:r>
            <w:r w:rsidR="006F009C" w:rsidRPr="002F5803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 предписаниями</w:t>
            </w:r>
            <w:r w:rsidR="002E7954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1C059A" w:rsidRPr="004C2394" w:rsidRDefault="00E01BAD" w:rsidP="001148D6">
            <w:pPr>
              <w:rPr>
                <w:iCs/>
                <w:sz w:val="20"/>
                <w:szCs w:val="20"/>
              </w:rPr>
            </w:pPr>
            <w:r w:rsidRPr="004C2394">
              <w:rPr>
                <w:iCs/>
                <w:sz w:val="20"/>
                <w:szCs w:val="20"/>
              </w:rPr>
              <w:t xml:space="preserve">Эксплуатация </w:t>
            </w:r>
            <w:r w:rsidR="007C5531" w:rsidRPr="004C2394">
              <w:rPr>
                <w:iCs/>
                <w:sz w:val="20"/>
                <w:szCs w:val="20"/>
              </w:rPr>
              <w:t xml:space="preserve">подъемных сооружений </w:t>
            </w:r>
            <w:r w:rsidR="00AD28B8" w:rsidRPr="004C2394">
              <w:rPr>
                <w:iCs/>
                <w:sz w:val="20"/>
                <w:szCs w:val="20"/>
              </w:rPr>
              <w:t xml:space="preserve">не соответствующих требованиям нормативно-технических документов </w:t>
            </w:r>
            <w:r w:rsidR="007C5531" w:rsidRPr="004C2394">
              <w:rPr>
                <w:iCs/>
                <w:sz w:val="20"/>
                <w:szCs w:val="20"/>
              </w:rPr>
              <w:t xml:space="preserve">(отсутствие </w:t>
            </w:r>
            <w:r w:rsidR="00D802A5" w:rsidRPr="004C2394">
              <w:rPr>
                <w:iCs/>
                <w:sz w:val="20"/>
                <w:szCs w:val="20"/>
              </w:rPr>
              <w:t>технологических карт</w:t>
            </w:r>
            <w:r w:rsidR="007C5531" w:rsidRPr="004C2394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="007C5531" w:rsidRPr="004C2394">
              <w:rPr>
                <w:iCs/>
                <w:sz w:val="20"/>
                <w:szCs w:val="20"/>
              </w:rPr>
              <w:t>ППРк</w:t>
            </w:r>
            <w:proofErr w:type="spellEnd"/>
            <w:r w:rsidR="00AD28B8" w:rsidRPr="004C2394">
              <w:rPr>
                <w:iCs/>
                <w:sz w:val="20"/>
                <w:szCs w:val="20"/>
              </w:rPr>
              <w:t xml:space="preserve"> и т.п.</w:t>
            </w:r>
            <w:r w:rsidR="007C5531" w:rsidRPr="004C2394">
              <w:rPr>
                <w:iCs/>
                <w:sz w:val="20"/>
                <w:szCs w:val="20"/>
              </w:rPr>
              <w:t>)</w:t>
            </w:r>
            <w:r w:rsidR="001C059A" w:rsidRPr="004C2394">
              <w:rPr>
                <w:iCs/>
                <w:sz w:val="20"/>
                <w:szCs w:val="20"/>
              </w:rPr>
              <w:t>.</w:t>
            </w:r>
          </w:p>
          <w:p w:rsidR="00AD28B8" w:rsidRPr="004C2394" w:rsidRDefault="001C059A" w:rsidP="001148D6">
            <w:pPr>
              <w:rPr>
                <w:iCs/>
                <w:sz w:val="20"/>
                <w:szCs w:val="20"/>
              </w:rPr>
            </w:pPr>
            <w:r w:rsidRPr="004C2394">
              <w:rPr>
                <w:iCs/>
                <w:sz w:val="20"/>
                <w:szCs w:val="20"/>
              </w:rPr>
              <w:t>Н</w:t>
            </w:r>
            <w:r w:rsidR="00A52B06" w:rsidRPr="004C2394">
              <w:rPr>
                <w:iCs/>
                <w:sz w:val="20"/>
                <w:szCs w:val="20"/>
              </w:rPr>
              <w:t>арушения требований погрузочно-разгрузочных работ</w:t>
            </w:r>
            <w:r w:rsidR="00AD28B8" w:rsidRPr="004C2394">
              <w:rPr>
                <w:iCs/>
                <w:sz w:val="20"/>
                <w:szCs w:val="20"/>
              </w:rPr>
              <w:t>.</w:t>
            </w:r>
          </w:p>
          <w:p w:rsidR="00E01BAD" w:rsidRPr="004C2394" w:rsidRDefault="00AD28B8" w:rsidP="001148D6">
            <w:pPr>
              <w:rPr>
                <w:iCs/>
                <w:sz w:val="20"/>
                <w:szCs w:val="20"/>
              </w:rPr>
            </w:pPr>
            <w:r w:rsidRPr="004C2394">
              <w:rPr>
                <w:iCs/>
                <w:sz w:val="20"/>
                <w:szCs w:val="20"/>
              </w:rPr>
              <w:t>Эксплуатация</w:t>
            </w:r>
            <w:r w:rsidR="007C5531" w:rsidRPr="004C2394">
              <w:rPr>
                <w:iCs/>
                <w:sz w:val="20"/>
                <w:szCs w:val="20"/>
              </w:rPr>
              <w:t xml:space="preserve"> </w:t>
            </w:r>
            <w:r w:rsidR="00E01BAD" w:rsidRPr="004C2394">
              <w:rPr>
                <w:iCs/>
                <w:sz w:val="20"/>
                <w:szCs w:val="20"/>
              </w:rPr>
              <w:t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1323" w:type="dxa"/>
          </w:tcPr>
          <w:p w:rsidR="00E01BAD" w:rsidRPr="002F5803" w:rsidRDefault="001C059A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</w:t>
            </w:r>
            <w:r w:rsidR="00E01BAD" w:rsidRPr="002F5803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/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  <w:r w:rsidR="001C059A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bookmarkStart w:id="224" w:name="_Toc428372100"/>
            <w:bookmarkStart w:id="225" w:name="_Toc430883511"/>
            <w:bookmarkStart w:id="226" w:name="_Toc473127852"/>
            <w:r w:rsidRPr="002F5803">
              <w:rPr>
                <w:iCs/>
                <w:sz w:val="20"/>
                <w:szCs w:val="20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224"/>
            <w:bookmarkEnd w:id="225"/>
            <w:bookmarkEnd w:id="226"/>
          </w:p>
        </w:tc>
        <w:tc>
          <w:tcPr>
            <w:tcW w:w="1323" w:type="dxa"/>
          </w:tcPr>
          <w:p w:rsidR="00E01BAD" w:rsidRPr="002F5803" w:rsidRDefault="00E01BAD" w:rsidP="00FF325E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ind w:left="34"/>
              <w:rPr>
                <w:b/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</w:t>
            </w:r>
            <w:r w:rsidR="002E7954" w:rsidRPr="002F5803">
              <w:rPr>
                <w:iCs/>
                <w:sz w:val="20"/>
                <w:szCs w:val="20"/>
              </w:rPr>
              <w:t xml:space="preserve">рушения. Подтверждается актами </w:t>
            </w:r>
            <w:r w:rsidRPr="002F5803">
              <w:rPr>
                <w:iCs/>
                <w:sz w:val="20"/>
                <w:szCs w:val="20"/>
              </w:rPr>
              <w:t>предписаниями</w:t>
            </w:r>
            <w:r w:rsidR="002E7954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2E7954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Невыполнение требований нарядов-допусков на производство работ повышенной опасности, в том числе огневых</w:t>
            </w:r>
            <w:r w:rsidR="002E7954" w:rsidRPr="002F5803">
              <w:rPr>
                <w:iCs/>
                <w:sz w:val="20"/>
                <w:szCs w:val="20"/>
              </w:rPr>
              <w:t xml:space="preserve"> и</w:t>
            </w:r>
            <w:r w:rsidRPr="002F5803">
              <w:rPr>
                <w:iCs/>
                <w:sz w:val="20"/>
                <w:szCs w:val="20"/>
              </w:rPr>
              <w:t xml:space="preserve"> газоопасных работ</w:t>
            </w:r>
            <w:r w:rsidR="00196B84" w:rsidRPr="002F5803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 w:rsidR="00E01BAD" w:rsidRPr="002F5803" w:rsidRDefault="00E01BAD" w:rsidP="001C059A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</w:t>
            </w:r>
            <w:r w:rsidR="001C059A" w:rsidRPr="002F5803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 предписаниями</w:t>
            </w:r>
            <w:r w:rsidR="001C059A" w:rsidRPr="002F5803">
              <w:rPr>
                <w:iCs/>
                <w:sz w:val="20"/>
                <w:szCs w:val="20"/>
              </w:rPr>
              <w:t>, постановлениями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bookmarkStart w:id="227" w:name="_Toc428372101"/>
            <w:bookmarkStart w:id="228" w:name="_Toc430883512"/>
            <w:bookmarkStart w:id="229" w:name="_Toc473127853"/>
            <w:r w:rsidRPr="002F5803">
              <w:rPr>
                <w:iCs/>
                <w:sz w:val="20"/>
                <w:szCs w:val="20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227"/>
            <w:bookmarkEnd w:id="228"/>
            <w:bookmarkEnd w:id="229"/>
          </w:p>
        </w:tc>
        <w:tc>
          <w:tcPr>
            <w:tcW w:w="1323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bookmarkStart w:id="230" w:name="_Toc428372102"/>
            <w:bookmarkStart w:id="231" w:name="_Toc430883513"/>
            <w:bookmarkStart w:id="232" w:name="_Toc473127854"/>
            <w:r w:rsidRPr="002F5803">
              <w:rPr>
                <w:iCs/>
                <w:sz w:val="20"/>
                <w:szCs w:val="20"/>
              </w:rPr>
              <w:t xml:space="preserve">Отсутствие представителей Подрядчика на проводимых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="00990A8E" w:rsidRPr="002F5803">
              <w:rPr>
                <w:iCs/>
                <w:sz w:val="20"/>
                <w:szCs w:val="20"/>
              </w:rPr>
              <w:t>о</w:t>
            </w:r>
            <w:r w:rsidRPr="002F5803">
              <w:rPr>
                <w:iCs/>
                <w:sz w:val="20"/>
                <w:szCs w:val="20"/>
              </w:rPr>
              <w:t xml:space="preserve">м совещаниях по промышленной безопасности и охране труда без уважительной причины при условии, что Подрядчик был проинформирован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="00990A8E" w:rsidRPr="002F5803">
              <w:rPr>
                <w:iCs/>
                <w:sz w:val="20"/>
                <w:szCs w:val="20"/>
              </w:rPr>
              <w:t>о</w:t>
            </w:r>
            <w:r w:rsidRPr="002F5803">
              <w:rPr>
                <w:iCs/>
                <w:sz w:val="20"/>
                <w:szCs w:val="20"/>
              </w:rPr>
              <w:t>м об участии в совещании.</w:t>
            </w:r>
            <w:bookmarkEnd w:id="230"/>
            <w:bookmarkEnd w:id="231"/>
            <w:bookmarkEnd w:id="232"/>
            <w:r w:rsidRPr="002F5803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FF325E">
        <w:trPr>
          <w:jc w:val="center"/>
        </w:trPr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bottom w:val="single" w:sz="12" w:space="0" w:color="auto"/>
            </w:tcBorders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bookmarkStart w:id="233" w:name="_Toc428372103"/>
            <w:bookmarkStart w:id="234" w:name="_Toc430883514"/>
            <w:bookmarkStart w:id="235" w:name="_Toc473127855"/>
            <w:r w:rsidRPr="002F5803">
              <w:rPr>
                <w:iCs/>
                <w:sz w:val="20"/>
                <w:szCs w:val="20"/>
              </w:rPr>
              <w:t>Завоз собак, нахождение и прикорм домашних и диких животных на территории объектов Общества</w:t>
            </w:r>
            <w:bookmarkEnd w:id="233"/>
            <w:bookmarkEnd w:id="234"/>
            <w:bookmarkEnd w:id="235"/>
            <w:r w:rsidRPr="002F5803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  <w:tcBorders>
              <w:bottom w:val="single" w:sz="12" w:space="0" w:color="auto"/>
            </w:tcBorders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:rsidR="004C2394" w:rsidRPr="002F5803" w:rsidRDefault="00E01BAD" w:rsidP="00FF325E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предписаниями</w:t>
            </w:r>
          </w:p>
        </w:tc>
      </w:tr>
      <w:tr w:rsidR="00E01BAD" w:rsidRPr="002F5803" w:rsidTr="00FF325E">
        <w:trPr>
          <w:trHeight w:val="212"/>
          <w:jc w:val="center"/>
        </w:trPr>
        <w:tc>
          <w:tcPr>
            <w:tcW w:w="984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E01BAD" w:rsidRPr="002F5803" w:rsidRDefault="00E01BAD" w:rsidP="00FF325E">
            <w:pPr>
              <w:tabs>
                <w:tab w:val="left" w:pos="1211"/>
              </w:tabs>
              <w:ind w:left="34" w:right="-38"/>
              <w:jc w:val="center"/>
              <w:rPr>
                <w:rFonts w:ascii="Courier New" w:hAnsi="Courier New" w:cs="Courier New"/>
                <w:iCs/>
              </w:rPr>
            </w:pPr>
            <w:r w:rsidRPr="002F5803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В области пожарной и противофонтанной безопасности</w:t>
            </w:r>
          </w:p>
        </w:tc>
      </w:tr>
      <w:tr w:rsidR="00E01BAD" w:rsidRPr="002F5803" w:rsidTr="00FF325E">
        <w:trPr>
          <w:jc w:val="center"/>
        </w:trPr>
        <w:tc>
          <w:tcPr>
            <w:tcW w:w="49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01BAD" w:rsidRPr="002F5803" w:rsidRDefault="00E01BAD" w:rsidP="00264F82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top w:val="single" w:sz="12" w:space="0" w:color="auto"/>
            </w:tcBorders>
            <w:shd w:val="clear" w:color="auto" w:fill="auto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bookmarkStart w:id="236" w:name="_Toc428372104"/>
            <w:bookmarkStart w:id="237" w:name="_Toc430883515"/>
            <w:bookmarkStart w:id="238" w:name="_Toc473127856"/>
            <w:proofErr w:type="gramStart"/>
            <w:r w:rsidRPr="002F5803">
              <w:rPr>
                <w:iCs/>
                <w:sz w:val="20"/>
                <w:szCs w:val="20"/>
              </w:rPr>
              <w:t xml:space="preserve">Нарушение требований пожарной, противофонтанной  безопасности, создающих угрозу возникновения пожара, </w:t>
            </w:r>
            <w:r w:rsidRPr="002F5803">
              <w:rPr>
                <w:iCs/>
                <w:sz w:val="20"/>
                <w:szCs w:val="20"/>
              </w:rPr>
              <w:lastRenderedPageBreak/>
              <w:t xml:space="preserve">открытого фонтана и (или) безопасности людей, в результате которых представителями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Pr="002F5803">
              <w:rPr>
                <w:iCs/>
                <w:sz w:val="20"/>
                <w:szCs w:val="20"/>
              </w:rPr>
              <w:t xml:space="preserve">а, подразделения пожарной охраны объекта или государственными органами надзора, а так же сторонних организаций выполняющих проверки по договору с </w:t>
            </w:r>
            <w:r w:rsidR="009C744F" w:rsidRPr="002F5803">
              <w:rPr>
                <w:iCs/>
                <w:sz w:val="20"/>
                <w:szCs w:val="20"/>
              </w:rPr>
              <w:t>Обществ</w:t>
            </w:r>
            <w:r w:rsidR="00990A8E" w:rsidRPr="002F5803">
              <w:rPr>
                <w:iCs/>
                <w:sz w:val="20"/>
                <w:szCs w:val="20"/>
              </w:rPr>
              <w:t>о</w:t>
            </w:r>
            <w:r w:rsidRPr="002F5803">
              <w:rPr>
                <w:iCs/>
                <w:sz w:val="20"/>
                <w:szCs w:val="20"/>
              </w:rPr>
              <w:t>м была произведена Приостановка выполнения работ (эксплуатация зданий, сооружений, оборудования) или отстранение персонала Подрядчика от выполнения работ.</w:t>
            </w:r>
            <w:bookmarkEnd w:id="236"/>
            <w:bookmarkEnd w:id="237"/>
            <w:bookmarkEnd w:id="238"/>
            <w:proofErr w:type="gramEnd"/>
          </w:p>
        </w:tc>
        <w:tc>
          <w:tcPr>
            <w:tcW w:w="1323" w:type="dxa"/>
            <w:tcBorders>
              <w:top w:val="single" w:sz="12" w:space="0" w:color="auto"/>
            </w:tcBorders>
            <w:shd w:val="clear" w:color="auto" w:fill="auto"/>
          </w:tcPr>
          <w:p w:rsidR="00E01BAD" w:rsidRPr="002F5803" w:rsidRDefault="00E01BAD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lastRenderedPageBreak/>
              <w:t>500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E01BAD" w:rsidRPr="002F5803" w:rsidRDefault="00E01BAD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По каждому установленному факту </w:t>
            </w:r>
            <w:r w:rsidRPr="002F5803">
              <w:rPr>
                <w:iCs/>
                <w:sz w:val="20"/>
                <w:szCs w:val="20"/>
              </w:rPr>
              <w:lastRenderedPageBreak/>
              <w:t>нарушения.</w:t>
            </w:r>
          </w:p>
          <w:p w:rsidR="00E01BAD" w:rsidRPr="002F5803" w:rsidRDefault="00E01BAD" w:rsidP="001148D6">
            <w:pPr>
              <w:rPr>
                <w:sz w:val="20"/>
                <w:szCs w:val="20"/>
              </w:rPr>
            </w:pPr>
            <w:proofErr w:type="gramStart"/>
            <w:r w:rsidRPr="002F5803">
              <w:rPr>
                <w:iCs/>
                <w:sz w:val="20"/>
                <w:szCs w:val="20"/>
              </w:rPr>
              <w:t>Подтверждается постановлениями (</w:t>
            </w:r>
            <w:r w:rsidRPr="002F5803">
              <w:rPr>
                <w:iCs/>
                <w:sz w:val="20"/>
                <w:szCs w:val="20"/>
                <w:u w:val="single"/>
              </w:rPr>
              <w:t xml:space="preserve">представлениями, запрещениями) </w:t>
            </w:r>
            <w:r w:rsidRPr="002F5803">
              <w:rPr>
                <w:iCs/>
                <w:sz w:val="20"/>
                <w:szCs w:val="20"/>
              </w:rPr>
              <w:t xml:space="preserve">о приостановке работ, </w:t>
            </w:r>
            <w:r w:rsidRPr="002F5803">
              <w:rPr>
                <w:iCs/>
                <w:sz w:val="20"/>
                <w:szCs w:val="20"/>
                <w:u w:val="single"/>
              </w:rPr>
              <w:t>зданий, помещений, сооружений, оборудования,</w:t>
            </w:r>
            <w:r w:rsidRPr="002F5803">
              <w:rPr>
                <w:iCs/>
                <w:sz w:val="20"/>
                <w:szCs w:val="20"/>
              </w:rPr>
              <w:t xml:space="preserve"> об отстранении от работы</w:t>
            </w:r>
            <w:proofErr w:type="gramEnd"/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39" w:name="_Toc428372105"/>
            <w:bookmarkStart w:id="240" w:name="_Toc430883516"/>
            <w:bookmarkStart w:id="241" w:name="_Toc473127857"/>
            <w:r w:rsidRPr="002F5803">
              <w:rPr>
                <w:iCs/>
                <w:sz w:val="20"/>
                <w:szCs w:val="20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239"/>
            <w:bookmarkEnd w:id="240"/>
            <w:bookmarkEnd w:id="241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42" w:name="_Toc428372106"/>
            <w:bookmarkStart w:id="243" w:name="_Toc430883517"/>
            <w:bookmarkStart w:id="244" w:name="_Toc473127858"/>
            <w:r w:rsidRPr="002F5803">
              <w:rPr>
                <w:iCs/>
                <w:sz w:val="20"/>
                <w:szCs w:val="20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242"/>
            <w:bookmarkEnd w:id="243"/>
            <w:bookmarkEnd w:id="244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45" w:name="_Toc428372107"/>
            <w:bookmarkStart w:id="246" w:name="_Toc430883518"/>
            <w:bookmarkStart w:id="247" w:name="_Toc473127859"/>
            <w:r w:rsidRPr="002F5803">
              <w:rPr>
                <w:iCs/>
                <w:sz w:val="20"/>
                <w:szCs w:val="20"/>
              </w:rPr>
              <w:t xml:space="preserve">Нарушение целостности обвалования, </w:t>
            </w:r>
            <w:proofErr w:type="spellStart"/>
            <w:r w:rsidRPr="002F5803">
              <w:rPr>
                <w:iCs/>
                <w:sz w:val="20"/>
                <w:szCs w:val="20"/>
              </w:rPr>
              <w:t>отбортовки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или ограждения складов ГСМ.</w:t>
            </w:r>
            <w:bookmarkEnd w:id="245"/>
            <w:bookmarkEnd w:id="246"/>
            <w:bookmarkEnd w:id="247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48" w:name="_Toc428372108"/>
            <w:bookmarkStart w:id="249" w:name="_Toc430883519"/>
            <w:bookmarkStart w:id="250" w:name="_Toc473127860"/>
            <w:r w:rsidRPr="002F5803">
              <w:rPr>
                <w:iCs/>
                <w:sz w:val="20"/>
                <w:szCs w:val="20"/>
              </w:rPr>
              <w:t>Нарушение правил пожарной безопасности при осуществлении сливо-наливных операций ГСМ.</w:t>
            </w:r>
            <w:bookmarkEnd w:id="248"/>
            <w:bookmarkEnd w:id="249"/>
            <w:bookmarkEnd w:id="250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51" w:name="_Toc428372109"/>
            <w:bookmarkStart w:id="252" w:name="_Toc430883520"/>
            <w:bookmarkStart w:id="253" w:name="_Toc473127861"/>
            <w:r w:rsidRPr="002F5803">
              <w:rPr>
                <w:iCs/>
                <w:sz w:val="20"/>
                <w:szCs w:val="20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51"/>
            <w:bookmarkEnd w:id="252"/>
            <w:bookmarkEnd w:id="253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54" w:name="_Toc428372110"/>
            <w:bookmarkStart w:id="255" w:name="_Toc430883521"/>
            <w:bookmarkStart w:id="256" w:name="_Toc473127862"/>
            <w:r w:rsidRPr="002F5803">
              <w:rPr>
                <w:iCs/>
                <w:sz w:val="20"/>
                <w:szCs w:val="20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2F5803">
              <w:rPr>
                <w:iCs/>
                <w:sz w:val="20"/>
                <w:szCs w:val="20"/>
              </w:rPr>
              <w:t>пожаровзрывоопасных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веществ и материалов, горючих газов.</w:t>
            </w:r>
            <w:bookmarkEnd w:id="254"/>
            <w:bookmarkEnd w:id="255"/>
            <w:bookmarkEnd w:id="256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57" w:name="_Toc428372111"/>
            <w:bookmarkStart w:id="258" w:name="_Toc430883522"/>
            <w:bookmarkStart w:id="259" w:name="_Toc473127863"/>
            <w:r w:rsidRPr="002F5803">
              <w:rPr>
                <w:iCs/>
                <w:sz w:val="20"/>
                <w:szCs w:val="20"/>
              </w:rPr>
              <w:t>Не соблюдение правил пожарной безопасности при эксплуатации электроустановок.</w:t>
            </w:r>
            <w:bookmarkEnd w:id="257"/>
            <w:bookmarkEnd w:id="258"/>
            <w:bookmarkEnd w:id="259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60" w:name="_Toc428372112"/>
            <w:bookmarkStart w:id="261" w:name="_Toc430883523"/>
            <w:bookmarkStart w:id="262" w:name="_Toc473127864"/>
            <w:r w:rsidRPr="002F5803">
              <w:rPr>
                <w:iCs/>
                <w:sz w:val="20"/>
                <w:szCs w:val="20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60"/>
            <w:bookmarkEnd w:id="261"/>
            <w:bookmarkEnd w:id="262"/>
            <w:r w:rsidRPr="002F5803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По каждому установленному факту нарушения. Подтверждается актами, актами-предписаниями, </w:t>
            </w:r>
            <w:r w:rsidRPr="002F5803">
              <w:rPr>
                <w:iCs/>
                <w:sz w:val="20"/>
                <w:szCs w:val="20"/>
              </w:rPr>
              <w:lastRenderedPageBreak/>
              <w:t>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63" w:name="_Toc428372113"/>
            <w:bookmarkStart w:id="264" w:name="_Toc430883524"/>
            <w:bookmarkStart w:id="265" w:name="_Toc473127865"/>
            <w:r w:rsidRPr="002F5803">
              <w:rPr>
                <w:iCs/>
                <w:sz w:val="20"/>
                <w:szCs w:val="20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263"/>
            <w:bookmarkEnd w:id="264"/>
            <w:bookmarkEnd w:id="265"/>
            <w:r w:rsidRPr="002F5803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66" w:name="_Toc428372114"/>
            <w:bookmarkStart w:id="267" w:name="_Toc430883525"/>
            <w:bookmarkStart w:id="268" w:name="_Toc473127866"/>
            <w:r w:rsidRPr="002F5803">
              <w:rPr>
                <w:iCs/>
                <w:sz w:val="20"/>
                <w:szCs w:val="20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266"/>
            <w:bookmarkEnd w:id="267"/>
            <w:bookmarkEnd w:id="268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69" w:name="_Toc428372115"/>
            <w:bookmarkStart w:id="270" w:name="_Toc430883526"/>
            <w:bookmarkStart w:id="271" w:name="_Toc473127867"/>
            <w:r w:rsidRPr="002F5803">
              <w:rPr>
                <w:iCs/>
                <w:sz w:val="20"/>
                <w:szCs w:val="20"/>
              </w:rPr>
              <w:t>Применение печного отопления в зданиях, сооружениях, временных строениях, мобильных зданиях.</w:t>
            </w:r>
            <w:bookmarkEnd w:id="269"/>
            <w:bookmarkEnd w:id="270"/>
            <w:bookmarkEnd w:id="271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72" w:name="_Toc428372116"/>
            <w:bookmarkStart w:id="273" w:name="_Toc430883527"/>
            <w:bookmarkStart w:id="274" w:name="_Toc473127868"/>
            <w:r w:rsidRPr="002F5803">
              <w:rPr>
                <w:iCs/>
                <w:sz w:val="20"/>
                <w:szCs w:val="20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272"/>
            <w:bookmarkEnd w:id="273"/>
            <w:bookmarkEnd w:id="274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75" w:name="_Toc428372117"/>
            <w:bookmarkStart w:id="276" w:name="_Toc430883528"/>
            <w:bookmarkStart w:id="277" w:name="_Toc473127869"/>
            <w:r w:rsidRPr="002F5803">
              <w:rPr>
                <w:iCs/>
                <w:sz w:val="20"/>
                <w:szCs w:val="20"/>
              </w:rPr>
              <w:t>Нарушение требований пожарной безопасности при эксплуатации транспортных средств.</w:t>
            </w:r>
            <w:bookmarkEnd w:id="275"/>
            <w:bookmarkEnd w:id="276"/>
            <w:bookmarkEnd w:id="277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 Подтверждается актами, актами-предписаниями, предложениями.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78" w:name="_Toc428372118"/>
            <w:bookmarkStart w:id="279" w:name="_Toc430883529"/>
            <w:bookmarkStart w:id="280" w:name="_Toc473127870"/>
            <w:r w:rsidRPr="002F5803">
              <w:rPr>
                <w:iCs/>
                <w:sz w:val="20"/>
                <w:szCs w:val="20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278"/>
            <w:bookmarkEnd w:id="279"/>
            <w:bookmarkEnd w:id="280"/>
          </w:p>
        </w:tc>
        <w:tc>
          <w:tcPr>
            <w:tcW w:w="1323" w:type="dxa"/>
          </w:tcPr>
          <w:p w:rsidR="00CB0B30" w:rsidRPr="002F5803" w:rsidRDefault="00CB0B30" w:rsidP="00FF325E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1500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По каждому установленному факту нарушения. </w:t>
            </w:r>
          </w:p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 xml:space="preserve">Подтверждается актом расследования. </w:t>
            </w:r>
          </w:p>
          <w:p w:rsidR="00CB0B30" w:rsidRPr="002F5803" w:rsidRDefault="00CB0B30" w:rsidP="001148D6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Дополнительно выставляются причиненный Обществу ущерб и затраты, связанные с ликвидацией аварии, пожара, загорания.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81" w:name="_Toc428372119"/>
            <w:bookmarkStart w:id="282" w:name="_Toc430883530"/>
            <w:bookmarkStart w:id="283" w:name="_Toc473127871"/>
            <w:r w:rsidRPr="002F5803">
              <w:rPr>
                <w:iCs/>
                <w:sz w:val="20"/>
                <w:szCs w:val="20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281"/>
            <w:bookmarkEnd w:id="282"/>
            <w:bookmarkEnd w:id="283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акту, предписанию, постановлению (представлению).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84" w:name="_Toc428372120"/>
            <w:bookmarkStart w:id="285" w:name="_Toc430883531"/>
            <w:bookmarkStart w:id="286" w:name="_Toc473127872"/>
            <w:r w:rsidRPr="002F5803">
              <w:rPr>
                <w:iCs/>
                <w:sz w:val="20"/>
                <w:szCs w:val="20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284"/>
            <w:bookmarkEnd w:id="285"/>
            <w:bookmarkEnd w:id="286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CB0B30" w:rsidRPr="002F5803" w:rsidRDefault="00CB0B30" w:rsidP="00FF325E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неисполненному в установленные сроки пункту акта-предписания, предложения, предписания.</w:t>
            </w:r>
          </w:p>
        </w:tc>
      </w:tr>
      <w:tr w:rsidR="00CB0B30" w:rsidRPr="002F5803" w:rsidTr="001148D6">
        <w:trPr>
          <w:trHeight w:val="369"/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87" w:name="_Toc428372121"/>
            <w:bookmarkStart w:id="288" w:name="_Toc430883532"/>
            <w:bookmarkStart w:id="289" w:name="_Toc473127873"/>
            <w:r w:rsidRPr="002F5803">
              <w:rPr>
                <w:iCs/>
                <w:sz w:val="20"/>
                <w:szCs w:val="20"/>
              </w:rPr>
              <w:t xml:space="preserve">Повторное не выполнение актов-предписаний, предложений Общества или подразделения пожарной охраны объекта, противофонтанной службы и (или) </w:t>
            </w:r>
            <w:r w:rsidRPr="002F5803">
              <w:rPr>
                <w:iCs/>
                <w:sz w:val="20"/>
                <w:szCs w:val="20"/>
              </w:rPr>
              <w:lastRenderedPageBreak/>
              <w:t>государственных надзорных органов (подтверждается итогами контрольной проверки).</w:t>
            </w:r>
            <w:bookmarkEnd w:id="287"/>
            <w:bookmarkEnd w:id="288"/>
            <w:bookmarkEnd w:id="289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93" w:type="dxa"/>
          </w:tcPr>
          <w:p w:rsidR="00CB0B30" w:rsidRPr="002F5803" w:rsidRDefault="00CB0B30" w:rsidP="00FF325E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неисполненному</w:t>
            </w:r>
            <w:r w:rsidR="00FF325E">
              <w:rPr>
                <w:iCs/>
                <w:sz w:val="20"/>
                <w:szCs w:val="20"/>
              </w:rPr>
              <w:t xml:space="preserve"> </w:t>
            </w:r>
            <w:r w:rsidRPr="002F5803">
              <w:rPr>
                <w:iCs/>
                <w:sz w:val="20"/>
                <w:szCs w:val="20"/>
              </w:rPr>
              <w:t xml:space="preserve">пункту акта-предписания, </w:t>
            </w:r>
            <w:r w:rsidRPr="002F5803">
              <w:rPr>
                <w:iCs/>
                <w:sz w:val="20"/>
                <w:szCs w:val="20"/>
              </w:rPr>
              <w:lastRenderedPageBreak/>
              <w:t>предложения, предписания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90" w:name="_Toc428372122"/>
            <w:bookmarkStart w:id="291" w:name="_Toc430883533"/>
            <w:bookmarkStart w:id="292" w:name="_Toc473127874"/>
            <w:r w:rsidRPr="002F5803">
              <w:rPr>
                <w:iCs/>
                <w:sz w:val="20"/>
                <w:szCs w:val="20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290"/>
            <w:bookmarkEnd w:id="291"/>
            <w:bookmarkEnd w:id="292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93" w:name="_Toc428372123"/>
            <w:bookmarkStart w:id="294" w:name="_Toc430883534"/>
            <w:bookmarkStart w:id="295" w:name="_Toc473127875"/>
            <w:r w:rsidRPr="002F5803">
              <w:rPr>
                <w:iCs/>
                <w:sz w:val="20"/>
                <w:szCs w:val="20"/>
              </w:rPr>
              <w:t xml:space="preserve">Допуск к работе лиц, не прошедших обучение </w:t>
            </w:r>
            <w:proofErr w:type="spellStart"/>
            <w:r w:rsidRPr="002F5803">
              <w:rPr>
                <w:iCs/>
                <w:sz w:val="20"/>
                <w:szCs w:val="20"/>
              </w:rPr>
              <w:t>пожарно</w:t>
            </w:r>
            <w:proofErr w:type="spellEnd"/>
            <w:r w:rsidRPr="002F5803">
              <w:rPr>
                <w:iCs/>
                <w:sz w:val="20"/>
                <w:szCs w:val="20"/>
              </w:rPr>
              <w:t>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2F5803">
              <w:rPr>
                <w:iCs/>
                <w:sz w:val="20"/>
                <w:szCs w:val="20"/>
              </w:rPr>
              <w:t>и</w:t>
            </w:r>
            <w:proofErr w:type="gramEnd"/>
            <w:r w:rsidRPr="002F5803">
              <w:rPr>
                <w:iCs/>
                <w:sz w:val="20"/>
                <w:szCs w:val="20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293"/>
            <w:bookmarkEnd w:id="294"/>
            <w:bookmarkEnd w:id="295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96" w:name="_Toc428372124"/>
            <w:bookmarkStart w:id="297" w:name="_Toc430883535"/>
            <w:bookmarkStart w:id="298" w:name="_Toc473127876"/>
            <w:r w:rsidRPr="002F5803">
              <w:rPr>
                <w:iCs/>
                <w:sz w:val="20"/>
                <w:szCs w:val="20"/>
              </w:rPr>
              <w:t>Самовольное возобновление работ, приостановленных представителем Общества, должностными лицами подразделения пожарной охраны объекта, противофонтанной службой или государственными органами надзора  (при выданном постановлении (представлении) на приостановку работ).</w:t>
            </w:r>
            <w:bookmarkEnd w:id="296"/>
            <w:bookmarkEnd w:id="297"/>
            <w:bookmarkEnd w:id="298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результатам проверки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299" w:name="_Toc428372125"/>
            <w:bookmarkStart w:id="300" w:name="_Toc430883536"/>
            <w:bookmarkStart w:id="301" w:name="_Toc473127877"/>
            <w:r w:rsidRPr="002F5803">
              <w:rPr>
                <w:iCs/>
                <w:sz w:val="20"/>
                <w:szCs w:val="20"/>
              </w:rPr>
              <w:t xml:space="preserve">Допуск к работе лиц, не прошедших обучение (повторную подготовку и проверку знаний) по программе «Контроль скважины. Управление скважиной при </w:t>
            </w:r>
            <w:proofErr w:type="spellStart"/>
            <w:r w:rsidRPr="002F5803">
              <w:rPr>
                <w:iCs/>
                <w:sz w:val="20"/>
                <w:szCs w:val="20"/>
              </w:rPr>
              <w:t>газонефтепроявлениях</w:t>
            </w:r>
            <w:proofErr w:type="spellEnd"/>
            <w:r w:rsidRPr="002F5803">
              <w:rPr>
                <w:iCs/>
                <w:sz w:val="20"/>
                <w:szCs w:val="20"/>
              </w:rPr>
              <w:t>» (подтверждается в случае не предоставления удостоверений, протоколов о проверке знаний).</w:t>
            </w:r>
            <w:bookmarkEnd w:id="299"/>
            <w:bookmarkEnd w:id="300"/>
            <w:bookmarkEnd w:id="301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02" w:name="_Toc428372126"/>
            <w:bookmarkStart w:id="303" w:name="_Toc430883537"/>
            <w:bookmarkStart w:id="304" w:name="_Toc473127878"/>
            <w:proofErr w:type="gramStart"/>
            <w:r w:rsidRPr="002F5803">
              <w:rPr>
                <w:iCs/>
                <w:sz w:val="20"/>
                <w:szCs w:val="20"/>
              </w:rPr>
              <w:t>Не долив</w:t>
            </w:r>
            <w:proofErr w:type="gramEnd"/>
            <w:r w:rsidRPr="002F5803">
              <w:rPr>
                <w:iCs/>
                <w:sz w:val="20"/>
                <w:szCs w:val="20"/>
              </w:rPr>
              <w:t xml:space="preserve"> скважины буровым раствором, жидкостью во время проведения работ.</w:t>
            </w:r>
            <w:bookmarkEnd w:id="302"/>
            <w:bookmarkEnd w:id="303"/>
            <w:bookmarkEnd w:id="304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1000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05" w:name="_Toc428372127"/>
            <w:bookmarkStart w:id="306" w:name="_Toc430883538"/>
            <w:bookmarkStart w:id="307" w:name="_Toc473127879"/>
            <w:r w:rsidRPr="002F5803">
              <w:rPr>
                <w:iCs/>
                <w:sz w:val="20"/>
                <w:szCs w:val="20"/>
              </w:rPr>
              <w:t xml:space="preserve">Оставление без контроля устья скважины не </w:t>
            </w:r>
            <w:proofErr w:type="spellStart"/>
            <w:r w:rsidRPr="002F5803">
              <w:rPr>
                <w:iCs/>
                <w:sz w:val="20"/>
                <w:szCs w:val="20"/>
              </w:rPr>
              <w:t>загерметизированным</w:t>
            </w:r>
            <w:proofErr w:type="spellEnd"/>
            <w:r w:rsidRPr="002F5803">
              <w:rPr>
                <w:iCs/>
                <w:sz w:val="20"/>
                <w:szCs w:val="20"/>
              </w:rPr>
              <w:t>, не зависимо от  продолжительности времени</w:t>
            </w:r>
            <w:bookmarkEnd w:id="305"/>
            <w:bookmarkEnd w:id="306"/>
            <w:bookmarkEnd w:id="307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500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4C2394" w:rsidRDefault="00CB0B30" w:rsidP="001148D6">
            <w:pPr>
              <w:rPr>
                <w:iCs/>
                <w:sz w:val="20"/>
                <w:szCs w:val="20"/>
              </w:rPr>
            </w:pPr>
            <w:bookmarkStart w:id="308" w:name="_Toc428372128"/>
            <w:bookmarkStart w:id="309" w:name="_Toc430883539"/>
            <w:bookmarkStart w:id="310" w:name="_Toc473127880"/>
            <w:proofErr w:type="gramStart"/>
            <w:r w:rsidRPr="004C2394">
              <w:rPr>
                <w:iCs/>
                <w:sz w:val="20"/>
                <w:szCs w:val="20"/>
              </w:rPr>
              <w:t>Отсутствие сведений о гидравлическом испытаний в условиях механических мастерских, а так же на устье скважин после монтажа противовыбросового оборудования.</w:t>
            </w:r>
            <w:bookmarkEnd w:id="308"/>
            <w:bookmarkEnd w:id="309"/>
            <w:bookmarkEnd w:id="310"/>
            <w:proofErr w:type="gramEnd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4C2394" w:rsidRDefault="00CB0B30" w:rsidP="001148D6">
            <w:pPr>
              <w:rPr>
                <w:iCs/>
                <w:sz w:val="20"/>
                <w:szCs w:val="20"/>
              </w:rPr>
            </w:pPr>
            <w:bookmarkStart w:id="311" w:name="_Toc428372129"/>
            <w:bookmarkStart w:id="312" w:name="_Toc430883540"/>
            <w:bookmarkStart w:id="313" w:name="_Toc473127881"/>
            <w:r w:rsidRPr="004C2394">
              <w:rPr>
                <w:iCs/>
                <w:sz w:val="20"/>
                <w:szCs w:val="20"/>
              </w:rPr>
              <w:t xml:space="preserve">Отсутствие </w:t>
            </w:r>
            <w:proofErr w:type="gramStart"/>
            <w:r w:rsidRPr="004C2394">
              <w:rPr>
                <w:iCs/>
                <w:sz w:val="20"/>
                <w:szCs w:val="20"/>
              </w:rPr>
              <w:t>контроля за</w:t>
            </w:r>
            <w:proofErr w:type="gramEnd"/>
            <w:r w:rsidRPr="004C2394">
              <w:rPr>
                <w:iCs/>
                <w:sz w:val="20"/>
                <w:szCs w:val="20"/>
              </w:rPr>
              <w:t xml:space="preserve"> объемом вытесняемого раствора из скважины при спуске бурильных труб (НКТ) и доливаемого раствора при их подъеме.</w:t>
            </w:r>
            <w:bookmarkEnd w:id="311"/>
            <w:bookmarkEnd w:id="312"/>
            <w:bookmarkEnd w:id="313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4C2394" w:rsidRDefault="00CB0B30" w:rsidP="001148D6">
            <w:pPr>
              <w:rPr>
                <w:iCs/>
                <w:sz w:val="20"/>
                <w:szCs w:val="20"/>
              </w:rPr>
            </w:pPr>
            <w:bookmarkStart w:id="314" w:name="_Toc428372130"/>
            <w:bookmarkStart w:id="315" w:name="_Toc430883541"/>
            <w:bookmarkStart w:id="316" w:name="_Toc473127882"/>
            <w:r w:rsidRPr="004C2394">
              <w:rPr>
                <w:iCs/>
                <w:sz w:val="20"/>
                <w:szCs w:val="20"/>
              </w:rPr>
              <w:t>Отсутствие паспортов и актов дефектоскопии на применяемое ПВО, устьевое оборудование, элементы запорной компоновки, аварийную трубу.</w:t>
            </w:r>
            <w:bookmarkEnd w:id="314"/>
            <w:bookmarkEnd w:id="315"/>
            <w:bookmarkEnd w:id="316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4C2394" w:rsidRDefault="00CB0B30" w:rsidP="001148D6">
            <w:pPr>
              <w:rPr>
                <w:iCs/>
                <w:sz w:val="20"/>
                <w:szCs w:val="20"/>
              </w:rPr>
            </w:pPr>
            <w:bookmarkStart w:id="317" w:name="_Toc428372131"/>
            <w:bookmarkStart w:id="318" w:name="_Toc430883542"/>
            <w:bookmarkStart w:id="319" w:name="_Toc473127883"/>
            <w:r w:rsidRPr="004C2394">
              <w:rPr>
                <w:iCs/>
                <w:sz w:val="20"/>
                <w:szCs w:val="20"/>
              </w:rPr>
              <w:t>Не исправно устьевое, противовыбросовое оборудование, гидравлическая система управления ПВО.</w:t>
            </w:r>
            <w:bookmarkEnd w:id="317"/>
            <w:bookmarkEnd w:id="318"/>
            <w:bookmarkEnd w:id="319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20" w:name="_Toc428372132"/>
            <w:bookmarkStart w:id="321" w:name="_Toc430883543"/>
            <w:bookmarkStart w:id="322" w:name="_Toc473127884"/>
            <w:r w:rsidRPr="002F5803">
              <w:rPr>
                <w:iCs/>
                <w:sz w:val="20"/>
                <w:szCs w:val="20"/>
              </w:rPr>
              <w:t xml:space="preserve">Несоответствие плотности промывочной жидкости, жидкости глушения или </w:t>
            </w:r>
            <w:proofErr w:type="spellStart"/>
            <w:r w:rsidRPr="002F5803">
              <w:rPr>
                <w:iCs/>
                <w:sz w:val="20"/>
                <w:szCs w:val="20"/>
              </w:rPr>
              <w:t>долива</w:t>
            </w:r>
            <w:proofErr w:type="spellEnd"/>
            <w:r w:rsidRPr="002F5803">
              <w:rPr>
                <w:iCs/>
                <w:sz w:val="20"/>
                <w:szCs w:val="20"/>
              </w:rPr>
              <w:t>, требованиям плана работ более +/- 0,03 г/см</w:t>
            </w:r>
            <w:bookmarkEnd w:id="320"/>
            <w:bookmarkEnd w:id="321"/>
            <w:bookmarkEnd w:id="322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23" w:name="_Toc428372133"/>
            <w:bookmarkStart w:id="324" w:name="_Toc430883544"/>
            <w:bookmarkStart w:id="325" w:name="_Toc473127885"/>
            <w:proofErr w:type="gramStart"/>
            <w:r w:rsidRPr="002F5803">
              <w:rPr>
                <w:iCs/>
                <w:sz w:val="20"/>
                <w:szCs w:val="20"/>
              </w:rPr>
              <w:t xml:space="preserve">Отсутствует контроль за возможными </w:t>
            </w:r>
            <w:proofErr w:type="spellStart"/>
            <w:r w:rsidRPr="002F5803">
              <w:rPr>
                <w:iCs/>
                <w:sz w:val="20"/>
                <w:szCs w:val="20"/>
              </w:rPr>
              <w:t>флюидопроявлениями</w:t>
            </w:r>
            <w:proofErr w:type="spellEnd"/>
            <w:r w:rsidRPr="002F5803">
              <w:rPr>
                <w:iCs/>
                <w:sz w:val="20"/>
                <w:szCs w:val="20"/>
              </w:rPr>
              <w:t xml:space="preserve"> за обсадными колоннами.</w:t>
            </w:r>
            <w:bookmarkEnd w:id="323"/>
            <w:bookmarkEnd w:id="324"/>
            <w:bookmarkEnd w:id="325"/>
            <w:r w:rsidRPr="002F5803">
              <w:rPr>
                <w:iCs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4C2394" w:rsidRDefault="00CB0B30" w:rsidP="001148D6">
            <w:pPr>
              <w:rPr>
                <w:iCs/>
                <w:sz w:val="20"/>
                <w:szCs w:val="20"/>
              </w:rPr>
            </w:pPr>
            <w:bookmarkStart w:id="326" w:name="_Toc428372134"/>
            <w:bookmarkStart w:id="327" w:name="_Toc430883545"/>
            <w:bookmarkStart w:id="328" w:name="_Toc473127886"/>
            <w:r w:rsidRPr="004C2394">
              <w:rPr>
                <w:iCs/>
                <w:sz w:val="20"/>
                <w:szCs w:val="20"/>
              </w:rPr>
              <w:t>Не весь персонал буровая вахты ознакомлен с ПЛА под роспись (не оформлено документально в журнале регистрации инструктажей на рабочем месте).</w:t>
            </w:r>
            <w:bookmarkEnd w:id="326"/>
            <w:bookmarkEnd w:id="327"/>
            <w:bookmarkEnd w:id="328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1148D6">
        <w:trPr>
          <w:jc w:val="center"/>
        </w:trPr>
        <w:tc>
          <w:tcPr>
            <w:tcW w:w="493" w:type="dxa"/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29" w:name="_Toc428372135"/>
            <w:bookmarkStart w:id="330" w:name="_Toc430883546"/>
            <w:bookmarkStart w:id="331" w:name="_Toc473127887"/>
            <w:r w:rsidRPr="002F5803">
              <w:rPr>
                <w:iCs/>
                <w:sz w:val="20"/>
                <w:szCs w:val="20"/>
              </w:rPr>
              <w:t>Не ведутся и не заполняются паспорта ПВО:</w:t>
            </w:r>
            <w:bookmarkEnd w:id="329"/>
            <w:bookmarkEnd w:id="330"/>
            <w:bookmarkEnd w:id="331"/>
            <w:r w:rsidRPr="002F5803">
              <w:rPr>
                <w:iCs/>
                <w:sz w:val="20"/>
                <w:szCs w:val="20"/>
              </w:rPr>
              <w:t xml:space="preserve"> </w:t>
            </w:r>
          </w:p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32" w:name="_Toc428372136"/>
            <w:bookmarkStart w:id="333" w:name="_Toc430883547"/>
            <w:bookmarkStart w:id="334" w:name="_Toc473127888"/>
            <w:r w:rsidRPr="002F5803">
              <w:rPr>
                <w:iCs/>
                <w:sz w:val="20"/>
                <w:szCs w:val="20"/>
              </w:rPr>
              <w:t>1. Учет движения изделий при эксплуатации.</w:t>
            </w:r>
            <w:bookmarkEnd w:id="332"/>
            <w:bookmarkEnd w:id="333"/>
            <w:bookmarkEnd w:id="334"/>
          </w:p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35" w:name="_Toc428372137"/>
            <w:bookmarkStart w:id="336" w:name="_Toc430883548"/>
            <w:bookmarkStart w:id="337" w:name="_Toc473127889"/>
            <w:r w:rsidRPr="002F5803">
              <w:rPr>
                <w:iCs/>
                <w:sz w:val="20"/>
                <w:szCs w:val="20"/>
              </w:rPr>
              <w:t>2. Учет технического обслуживания.</w:t>
            </w:r>
            <w:bookmarkEnd w:id="335"/>
            <w:bookmarkEnd w:id="336"/>
            <w:bookmarkEnd w:id="337"/>
          </w:p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38" w:name="_Toc428372138"/>
            <w:bookmarkStart w:id="339" w:name="_Toc430883549"/>
            <w:bookmarkStart w:id="340" w:name="_Toc473127890"/>
            <w:r w:rsidRPr="002F5803">
              <w:rPr>
                <w:iCs/>
                <w:sz w:val="20"/>
                <w:szCs w:val="20"/>
              </w:rPr>
              <w:lastRenderedPageBreak/>
              <w:t>3. Сведения о ремонте.</w:t>
            </w:r>
            <w:bookmarkEnd w:id="338"/>
            <w:bookmarkEnd w:id="339"/>
            <w:bookmarkEnd w:id="340"/>
          </w:p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41" w:name="_Toc428372139"/>
            <w:bookmarkStart w:id="342" w:name="_Toc430883550"/>
            <w:bookmarkStart w:id="343" w:name="_Toc473127891"/>
            <w:r w:rsidRPr="002F5803">
              <w:rPr>
                <w:iCs/>
                <w:sz w:val="20"/>
                <w:szCs w:val="20"/>
              </w:rPr>
              <w:t xml:space="preserve">4. Сведения об </w:t>
            </w:r>
            <w:proofErr w:type="spellStart"/>
            <w:r w:rsidRPr="002F5803">
              <w:rPr>
                <w:iCs/>
                <w:sz w:val="20"/>
                <w:szCs w:val="20"/>
              </w:rPr>
              <w:t>опрессовке</w:t>
            </w:r>
            <w:proofErr w:type="spellEnd"/>
            <w:r w:rsidRPr="002F5803">
              <w:rPr>
                <w:iCs/>
                <w:sz w:val="20"/>
                <w:szCs w:val="20"/>
              </w:rPr>
              <w:t>.</w:t>
            </w:r>
            <w:bookmarkEnd w:id="341"/>
            <w:bookmarkEnd w:id="342"/>
            <w:bookmarkEnd w:id="343"/>
          </w:p>
        </w:tc>
        <w:tc>
          <w:tcPr>
            <w:tcW w:w="1323" w:type="dxa"/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lastRenderedPageBreak/>
              <w:t>150</w:t>
            </w:r>
          </w:p>
        </w:tc>
        <w:tc>
          <w:tcPr>
            <w:tcW w:w="2693" w:type="dxa"/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  <w:tr w:rsidR="00CB0B30" w:rsidRPr="002F5803" w:rsidTr="00FF325E">
        <w:trPr>
          <w:jc w:val="center"/>
        </w:trPr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CB0B30" w:rsidRPr="002F5803" w:rsidRDefault="00CB0B30" w:rsidP="009124F4">
            <w:pPr>
              <w:numPr>
                <w:ilvl w:val="0"/>
                <w:numId w:val="11"/>
              </w:numPr>
              <w:tabs>
                <w:tab w:val="clear" w:pos="644"/>
                <w:tab w:val="num" w:pos="785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bottom w:val="single" w:sz="12" w:space="0" w:color="auto"/>
            </w:tcBorders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bookmarkStart w:id="344" w:name="_Toc428372140"/>
            <w:bookmarkStart w:id="345" w:name="_Toc430883551"/>
            <w:bookmarkStart w:id="346" w:name="_Toc473127892"/>
            <w:r w:rsidRPr="002F5803">
              <w:rPr>
                <w:iCs/>
                <w:sz w:val="20"/>
                <w:szCs w:val="20"/>
              </w:rPr>
              <w:t>Низкое качество монтажа противовыбросового оборудования (технические характеристики противовыбросового оборудования не соответствуют нормативной документации, не надежное крепление соединений).</w:t>
            </w:r>
            <w:bookmarkEnd w:id="344"/>
            <w:bookmarkEnd w:id="345"/>
            <w:bookmarkEnd w:id="346"/>
          </w:p>
        </w:tc>
        <w:tc>
          <w:tcPr>
            <w:tcW w:w="1323" w:type="dxa"/>
            <w:tcBorders>
              <w:bottom w:val="single" w:sz="12" w:space="0" w:color="auto"/>
            </w:tcBorders>
          </w:tcPr>
          <w:p w:rsidR="00CB0B30" w:rsidRPr="002F5803" w:rsidRDefault="00CB0B30" w:rsidP="001148D6">
            <w:pPr>
              <w:rPr>
                <w:iCs/>
                <w:sz w:val="20"/>
                <w:szCs w:val="20"/>
              </w:rPr>
            </w:pPr>
            <w:r w:rsidRPr="002F5803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:rsidR="00CB0B30" w:rsidRPr="002F5803" w:rsidRDefault="00CB0B30" w:rsidP="001148D6">
            <w:r w:rsidRPr="002F5803">
              <w:rPr>
                <w:iCs/>
                <w:sz w:val="20"/>
                <w:szCs w:val="20"/>
              </w:rPr>
              <w:t>По каждому установленному факту нарушения.</w:t>
            </w:r>
          </w:p>
        </w:tc>
      </w:tr>
    </w:tbl>
    <w:p w:rsidR="001148D6" w:rsidRPr="002F5803" w:rsidRDefault="001148D6" w:rsidP="00B907F1">
      <w:pPr>
        <w:rPr>
          <w:color w:val="000000"/>
          <w:spacing w:val="2"/>
        </w:rPr>
      </w:pPr>
    </w:p>
    <w:p w:rsidR="006B7745" w:rsidRPr="002F5803" w:rsidRDefault="00E01BAD" w:rsidP="00D93561">
      <w:pPr>
        <w:jc w:val="both"/>
        <w:rPr>
          <w:color w:val="000000"/>
          <w:spacing w:val="-1"/>
        </w:rPr>
      </w:pPr>
      <w:proofErr w:type="gramStart"/>
      <w:r w:rsidRPr="002F5803">
        <w:rPr>
          <w:color w:val="000000"/>
          <w:spacing w:val="2"/>
        </w:rPr>
        <w:t xml:space="preserve">6.1 </w:t>
      </w:r>
      <w:r w:rsidR="00042EB1" w:rsidRPr="002F5803">
        <w:rPr>
          <w:color w:val="000000"/>
          <w:spacing w:val="2"/>
        </w:rPr>
        <w:t xml:space="preserve">Неоднократные, систематические нарушения подрядной (субподрядной) организацией требований </w:t>
      </w:r>
      <w:r w:rsidR="00042EB1" w:rsidRPr="002F5803">
        <w:rPr>
          <w:color w:val="000000"/>
          <w:spacing w:val="3"/>
        </w:rPr>
        <w:t xml:space="preserve">промышленной, пожарной, экологической безопасности и требований охраны труда, неоднократное допущение на объектах работ и мест проживания </w:t>
      </w:r>
      <w:r w:rsidR="00042EB1" w:rsidRPr="002F5803">
        <w:rPr>
          <w:color w:val="000000"/>
        </w:rPr>
        <w:t>аварии, пожаров, инцидентов, несчастных случаев,</w:t>
      </w:r>
      <w:r w:rsidR="00042EB1" w:rsidRPr="002F5803">
        <w:rPr>
          <w:color w:val="000000"/>
          <w:spacing w:val="6"/>
        </w:rPr>
        <w:t xml:space="preserve"> </w:t>
      </w:r>
      <w:r w:rsidR="00042EB1" w:rsidRPr="002F5803">
        <w:rPr>
          <w:color w:val="000000"/>
        </w:rPr>
        <w:t xml:space="preserve">порча оборудования и имущества </w:t>
      </w:r>
      <w:r w:rsidR="009C744F" w:rsidRPr="002F5803">
        <w:rPr>
          <w:color w:val="000000"/>
        </w:rPr>
        <w:t>Обществ</w:t>
      </w:r>
      <w:r w:rsidR="00042EB1" w:rsidRPr="002F5803">
        <w:rPr>
          <w:color w:val="000000"/>
        </w:rPr>
        <w:t xml:space="preserve">а </w:t>
      </w:r>
      <w:r w:rsidR="00042EB1" w:rsidRPr="002F5803">
        <w:t xml:space="preserve">признаются существенными нарушениями при исполнении условий договора, и в случае их неоднократного нарушения Подрядчиком, </w:t>
      </w:r>
      <w:r w:rsidR="009C744F" w:rsidRPr="002F5803">
        <w:t>Обществ</w:t>
      </w:r>
      <w:r w:rsidR="004518CF" w:rsidRPr="002F5803">
        <w:t>о</w:t>
      </w:r>
      <w:r w:rsidR="00042EB1" w:rsidRPr="002F5803">
        <w:t xml:space="preserve"> имеет право отказаться от продолжения </w:t>
      </w:r>
      <w:r w:rsidR="00042EB1" w:rsidRPr="002F5803">
        <w:rPr>
          <w:color w:val="000000"/>
        </w:rPr>
        <w:t xml:space="preserve">договорных </w:t>
      </w:r>
      <w:r w:rsidR="00042EB1" w:rsidRPr="002F5803">
        <w:rPr>
          <w:color w:val="000000"/>
          <w:spacing w:val="-1"/>
        </w:rPr>
        <w:t>отношений с подрядной организацией.</w:t>
      </w:r>
      <w:proofErr w:type="gramEnd"/>
    </w:p>
    <w:p w:rsidR="000427C9" w:rsidRPr="002F5803" w:rsidRDefault="000427C9" w:rsidP="00F61926">
      <w:pPr>
        <w:jc w:val="both"/>
        <w:rPr>
          <w:iCs/>
        </w:rPr>
      </w:pPr>
    </w:p>
    <w:p w:rsidR="00932FB3" w:rsidRPr="002F5803" w:rsidRDefault="00932FB3" w:rsidP="00B23CB8">
      <w:pPr>
        <w:jc w:val="both"/>
        <w:rPr>
          <w:iCs/>
        </w:rPr>
        <w:sectPr w:rsidR="00932FB3" w:rsidRPr="002F5803" w:rsidSect="002D2E5E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23CB8" w:rsidRPr="002F5803" w:rsidRDefault="009531C9" w:rsidP="009531C9">
      <w:pPr>
        <w:pStyle w:val="10"/>
        <w:tabs>
          <w:tab w:val="left" w:pos="426"/>
        </w:tabs>
        <w:spacing w:before="0" w:after="0"/>
        <w:rPr>
          <w:caps/>
          <w:kern w:val="0"/>
        </w:rPr>
      </w:pPr>
      <w:bookmarkStart w:id="347" w:name="_Toc473127894"/>
      <w:bookmarkStart w:id="348" w:name="_Toc480451103"/>
      <w:bookmarkStart w:id="349" w:name="_Toc480483592"/>
      <w:r w:rsidRPr="002F5803">
        <w:rPr>
          <w:kern w:val="0"/>
        </w:rPr>
        <w:lastRenderedPageBreak/>
        <w:t>7.</w:t>
      </w:r>
      <w:r w:rsidRPr="002F5803">
        <w:rPr>
          <w:kern w:val="0"/>
        </w:rPr>
        <w:tab/>
      </w:r>
      <w:r w:rsidR="00ED2DAC" w:rsidRPr="002F5803">
        <w:rPr>
          <w:kern w:val="0"/>
        </w:rPr>
        <w:t>ССЫЛКИ</w:t>
      </w:r>
      <w:bookmarkEnd w:id="347"/>
      <w:bookmarkEnd w:id="348"/>
      <w:bookmarkEnd w:id="349"/>
    </w:p>
    <w:p w:rsidR="00872112" w:rsidRPr="002F5803" w:rsidRDefault="00872112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Трудовой кодекс Российской Федерации от 30.12.2001 N 197-ФЗ.</w:t>
      </w:r>
    </w:p>
    <w:p w:rsidR="00872112" w:rsidRPr="002F5803" w:rsidRDefault="00872112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Водный кодекс Российской Федерации от 03.06.2006 N 74-ФЗ</w:t>
      </w:r>
    </w:p>
    <w:p w:rsidR="000A62A2" w:rsidRPr="002F5803" w:rsidRDefault="000A62A2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Федеральный закон от 21.12.1994 № 69-ФЗ</w:t>
      </w:r>
      <w:r w:rsidRPr="002F5803">
        <w:rPr>
          <w:bCs/>
        </w:rPr>
        <w:t xml:space="preserve"> «О пожарной безопасности».</w:t>
      </w:r>
    </w:p>
    <w:p w:rsidR="000A62A2" w:rsidRPr="002F5803" w:rsidRDefault="000A62A2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Федеральный закон от 21.07.1997 № 116-ФЗ</w:t>
      </w:r>
      <w:r w:rsidRPr="002F5803">
        <w:rPr>
          <w:bCs/>
        </w:rPr>
        <w:t xml:space="preserve"> «О промышленной безопасности опасных производственных объектов».</w:t>
      </w:r>
      <w:r w:rsidRPr="002F5803">
        <w:t xml:space="preserve"> 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 xml:space="preserve">Федеральный закон Российской Федерации от </w:t>
      </w:r>
      <w:r w:rsidRPr="002F5803">
        <w:t xml:space="preserve">21.11.2011 </w:t>
      </w:r>
      <w:r w:rsidRPr="002F5803">
        <w:rPr>
          <w:szCs w:val="24"/>
        </w:rPr>
        <w:t>№ 323-ФЗ «Об основах охраны здоровь</w:t>
      </w:r>
      <w:r w:rsidRPr="002F5803">
        <w:t>я граждан Российской Федерации».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>Федеральный закон Российской Федерации от 10.12.1995 №196-ФЗ «О безопасности дорожного движения».</w:t>
      </w:r>
    </w:p>
    <w:p w:rsidR="008E073E" w:rsidRPr="002F5803" w:rsidRDefault="008E073E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Федеральный закон от 10.01.2002 N 7-ФЗ «Об охране окружающей среды».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Приказ Ростехнадзора от 12.03.2013 № 101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proofErr w:type="gramStart"/>
      <w:r w:rsidRPr="002F5803">
        <w:t xml:space="preserve">Приказ </w:t>
      </w:r>
      <w:proofErr w:type="spellStart"/>
      <w:r w:rsidRPr="002F5803">
        <w:t>Минздравсоцразвития</w:t>
      </w:r>
      <w:proofErr w:type="spellEnd"/>
      <w:r w:rsidRPr="002F5803">
        <w:t xml:space="preserve"> РФ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  <w:proofErr w:type="gramEnd"/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proofErr w:type="gramStart"/>
      <w:r w:rsidRPr="002F5803">
        <w:t xml:space="preserve">Приказ Министерства здравоохранения и социального развития РФ от </w:t>
      </w:r>
      <w:r w:rsidR="00E440A7" w:rsidRPr="002F5803">
        <w:t>0</w:t>
      </w:r>
      <w:r w:rsidRPr="002F5803">
        <w:t>9</w:t>
      </w:r>
      <w:r w:rsidR="00E440A7" w:rsidRPr="002F5803">
        <w:t>.12.2009</w:t>
      </w:r>
      <w:r w:rsidRPr="002F5803">
        <w:t xml:space="preserve"> № 970н «Об утверждении Типовых норм бесплатной выдачи специальной одежды, специальной обуви и других средств индивидуальной защиты работникам нефтяной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загрязнением».</w:t>
      </w:r>
      <w:proofErr w:type="gramEnd"/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>Приказ Министерства здравоохранения и социального разви</w:t>
      </w:r>
      <w:r w:rsidR="00E440A7" w:rsidRPr="002F5803">
        <w:rPr>
          <w:szCs w:val="24"/>
        </w:rPr>
        <w:t>тия РФ от 01.06.2009 № </w:t>
      </w:r>
      <w:r w:rsidRPr="002F5803">
        <w:rPr>
          <w:szCs w:val="24"/>
        </w:rPr>
        <w:t>290н «Об утверждении Межотраслевых правил обеспечения работников специальной одеждой, специальной обувью и другими средствами индивидуальной защиты».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 xml:space="preserve">Приказ </w:t>
      </w:r>
      <w:proofErr w:type="spellStart"/>
      <w:r w:rsidRPr="002F5803">
        <w:t>Минздравсоцразвития</w:t>
      </w:r>
      <w:proofErr w:type="spellEnd"/>
      <w:r w:rsidRPr="002F5803"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  <w:lang w:eastAsia="ru-RU"/>
        </w:rPr>
        <w:t>Приказ МЧС России от 28.12.2004 № 621 «Об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>Приказ Ростехнадзора от 29.01.2007 № 37</w:t>
      </w:r>
      <w:r w:rsidRPr="002F5803">
        <w:t xml:space="preserve"> «</w:t>
      </w:r>
      <w:r w:rsidRPr="002F5803">
        <w:rPr>
          <w:szCs w:val="24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надзору» (</w:t>
      </w:r>
      <w:r w:rsidR="007603F2" w:rsidRPr="002F5803">
        <w:rPr>
          <w:color w:val="000000"/>
          <w:szCs w:val="24"/>
        </w:rPr>
        <w:t>РД 03-19-2007</w:t>
      </w:r>
      <w:r w:rsidRPr="002F5803">
        <w:t>).</w:t>
      </w:r>
    </w:p>
    <w:p w:rsidR="00E01BAD" w:rsidRPr="009A7C05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9A7C05">
        <w:t>Приказ Мин</w:t>
      </w:r>
      <w:r w:rsidR="009A7C05" w:rsidRPr="009A7C05">
        <w:t xml:space="preserve">природы </w:t>
      </w:r>
      <w:r w:rsidRPr="009A7C05">
        <w:t>Р</w:t>
      </w:r>
      <w:r w:rsidR="009A7C05" w:rsidRPr="009A7C05">
        <w:t>оссии</w:t>
      </w:r>
      <w:r w:rsidRPr="009A7C05">
        <w:t xml:space="preserve"> от 01.09.2011 № 721</w:t>
      </w:r>
      <w:r w:rsidR="00743413">
        <w:t xml:space="preserve"> </w:t>
      </w:r>
      <w:r w:rsidRPr="009A7C05">
        <w:t xml:space="preserve">«Об утверждении </w:t>
      </w:r>
      <w:r w:rsidR="009A7C05" w:rsidRPr="009A7C05">
        <w:t>Порядка учета в области обращения с отходами</w:t>
      </w:r>
      <w:r w:rsidRPr="009A7C05">
        <w:t>».</w:t>
      </w:r>
    </w:p>
    <w:p w:rsidR="00702E47" w:rsidRPr="002F5803" w:rsidRDefault="00702E47" w:rsidP="00702E47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  <w:rPr>
          <w:szCs w:val="24"/>
        </w:rPr>
      </w:pPr>
      <w:r w:rsidRPr="002F5803">
        <w:rPr>
          <w:color w:val="000000"/>
          <w:szCs w:val="24"/>
        </w:rPr>
        <w:lastRenderedPageBreak/>
        <w:t>Приказ Росстата от 04.08.2016 N 387 «Об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Постановление Правительства РФ</w:t>
      </w:r>
      <w:r w:rsidRPr="002F5803">
        <w:rPr>
          <w:rStyle w:val="apple-converted-space"/>
          <w:color w:val="000000"/>
        </w:rPr>
        <w:t> </w:t>
      </w:r>
      <w:r w:rsidRPr="002F5803">
        <w:rPr>
          <w:color w:val="000000"/>
        </w:rPr>
        <w:t>от 25</w:t>
      </w:r>
      <w:r w:rsidRPr="002F5803">
        <w:rPr>
          <w:szCs w:val="24"/>
          <w:lang w:eastAsia="ru-RU"/>
        </w:rPr>
        <w:t>.04.2012 № 390 «О противопожарном режиме».</w:t>
      </w:r>
    </w:p>
    <w:p w:rsidR="00E01BAD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 xml:space="preserve">Постановление Правительства РФ от 10.03.1999 № 263 «Об утверждении Правил организации и осуществления производственного </w:t>
      </w:r>
      <w:proofErr w:type="gramStart"/>
      <w:r w:rsidRPr="002F5803">
        <w:t>контроля за</w:t>
      </w:r>
      <w:proofErr w:type="gramEnd"/>
      <w:r w:rsidRPr="002F5803">
        <w:t xml:space="preserve"> соблюдением требований промышленной безопасности на опасном производственном объекте».</w:t>
      </w:r>
    </w:p>
    <w:p w:rsidR="003539E6" w:rsidRPr="002F5803" w:rsidRDefault="00931E66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proofErr w:type="gramStart"/>
      <w:r>
        <w:t>Постановление Главного государственного санитарного врача РФ от 26.09.2001 N 24 «О введении в действие Санитарных правил" (вместе с "СанПиН 2.1.4.1074-01. 2.1.4.</w:t>
      </w:r>
      <w:proofErr w:type="gramEnd"/>
      <w:r>
        <w:t xml:space="preserve"> Питьевая вода и водоснабжение населенных мест. 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водоснабжения. Санитарно-эпидемиологические правила и нормативы")».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Постановление Минтруда РФ, Ми</w:t>
      </w:r>
      <w:r w:rsidR="00E440A7" w:rsidRPr="002F5803">
        <w:t>нобразования РФ от 13.01.2003</w:t>
      </w:r>
      <w:r w:rsidR="00935FE0" w:rsidRPr="002F5803">
        <w:t xml:space="preserve"> № 1/29 «</w:t>
      </w:r>
      <w:r w:rsidRPr="002F5803">
        <w:t xml:space="preserve">Об утверждении Порядка обучения по охране труда и проверки </w:t>
      </w:r>
      <w:proofErr w:type="gramStart"/>
      <w:r w:rsidRPr="002F5803">
        <w:t>знаний требований охраны труда работников организаций</w:t>
      </w:r>
      <w:proofErr w:type="gramEnd"/>
      <w:r w:rsidRPr="002F5803">
        <w:t>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Постановление Госкомтруда СССР, Секретариата ВЦСПС, Минздрава СССР от 31.12.1987 № 794/33-82 «Об утверждении Основных положений о вахтовом методе организации работ».</w:t>
      </w:r>
    </w:p>
    <w:p w:rsidR="00E01BAD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  <w:lang w:eastAsia="ru-RU"/>
        </w:rPr>
        <w:t>ГОСТ Р 12.0.007-2009. 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</w:t>
      </w:r>
      <w:r w:rsidRPr="002F5803">
        <w:t>.</w:t>
      </w:r>
    </w:p>
    <w:p w:rsidR="00F07EF6" w:rsidRPr="002F5803" w:rsidRDefault="00F07EF6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>Политика Компании в области промышленной безопасности и охраны труда № П3-05.01 П-01 версия 1.00, утвержденная Решением Совета директоров ОАО «НК «Роснефть» Протокол от 30.08.2015 №2,</w:t>
      </w:r>
      <w:r w:rsidR="00A36212" w:rsidRPr="002F5803">
        <w:rPr>
          <w:szCs w:val="24"/>
        </w:rPr>
        <w:t xml:space="preserve"> введенная в действие </w:t>
      </w:r>
      <w:r w:rsidR="002C4286" w:rsidRPr="002F5803">
        <w:rPr>
          <w:szCs w:val="24"/>
        </w:rPr>
        <w:t>п</w:t>
      </w:r>
      <w:r w:rsidR="00A36212" w:rsidRPr="002F5803">
        <w:rPr>
          <w:szCs w:val="24"/>
        </w:rPr>
        <w:t>риказом ОО</w:t>
      </w:r>
      <w:r w:rsidRPr="002F5803">
        <w:rPr>
          <w:szCs w:val="24"/>
        </w:rPr>
        <w:t>О «</w:t>
      </w:r>
      <w:r w:rsidR="00A36212" w:rsidRPr="002F5803">
        <w:rPr>
          <w:szCs w:val="24"/>
        </w:rPr>
        <w:t>РН-Ванкор» от 12.04.2016 №8/РНВ-лнд</w:t>
      </w:r>
      <w:r w:rsidR="00A977B0" w:rsidRPr="002F5803">
        <w:t>.</w:t>
      </w:r>
    </w:p>
    <w:p w:rsidR="00F07EF6" w:rsidRPr="002F5803" w:rsidRDefault="00F07EF6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 xml:space="preserve">Политика Компании в области охраны окружающей среды № П3-05.02 П-01 версия 1.00, утвержденная Решением Совета директоров ОАО «НК «Роснефть» Протокол от 30.08.2015 №2, </w:t>
      </w:r>
      <w:r w:rsidR="00A36212" w:rsidRPr="002F5803">
        <w:rPr>
          <w:szCs w:val="24"/>
        </w:rPr>
        <w:t xml:space="preserve">введенная в действие </w:t>
      </w:r>
      <w:r w:rsidR="002C4286" w:rsidRPr="002F5803">
        <w:rPr>
          <w:szCs w:val="24"/>
        </w:rPr>
        <w:t>п</w:t>
      </w:r>
      <w:r w:rsidR="00A36212" w:rsidRPr="002F5803">
        <w:rPr>
          <w:szCs w:val="24"/>
        </w:rPr>
        <w:t>риказом ООО «РН-Ванкор» от 12.04.2016 №8/РНВ-лнд</w:t>
      </w:r>
      <w:r w:rsidRPr="002F5803">
        <w:rPr>
          <w:szCs w:val="24"/>
        </w:rPr>
        <w:t>.</w:t>
      </w:r>
    </w:p>
    <w:p w:rsidR="00186543" w:rsidRPr="002F5803" w:rsidRDefault="00A36212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proofErr w:type="gramStart"/>
      <w:r w:rsidRPr="002F5803">
        <w:rPr>
          <w:iCs/>
        </w:rPr>
        <w:t>Положение</w:t>
      </w:r>
      <w:r w:rsidR="00186543" w:rsidRPr="002F5803">
        <w:rPr>
          <w:iCs/>
        </w:rPr>
        <w:t xml:space="preserve">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 П4-05 СД-</w:t>
      </w:r>
      <w:r w:rsidR="00A336CE" w:rsidRPr="002F5803">
        <w:rPr>
          <w:iCs/>
        </w:rPr>
        <w:t>021.01 версия 1.01,</w:t>
      </w:r>
      <w:r w:rsidR="00A336CE" w:rsidRPr="002F5803">
        <w:t xml:space="preserve"> </w:t>
      </w:r>
      <w:r w:rsidRPr="002F5803">
        <w:rPr>
          <w:iCs/>
        </w:rPr>
        <w:t>утвержденное</w:t>
      </w:r>
      <w:r w:rsidR="000F0BE5" w:rsidRPr="002F5803">
        <w:rPr>
          <w:iCs/>
        </w:rPr>
        <w:t xml:space="preserve"> приказом </w:t>
      </w:r>
      <w:r w:rsidR="00A336CE" w:rsidRPr="002F5803">
        <w:rPr>
          <w:iCs/>
        </w:rPr>
        <w:t>ОАО «НК «Роснефть» от 18.02.2008 №</w:t>
      </w:r>
      <w:r w:rsidR="002C4286" w:rsidRPr="002F5803">
        <w:rPr>
          <w:iCs/>
        </w:rPr>
        <w:t> </w:t>
      </w:r>
      <w:r w:rsidR="00A336CE" w:rsidRPr="002F5803">
        <w:rPr>
          <w:iCs/>
        </w:rPr>
        <w:t>66</w:t>
      </w:r>
      <w:r w:rsidR="000F0BE5" w:rsidRPr="002F5803">
        <w:rPr>
          <w:iCs/>
        </w:rPr>
        <w:t>, введенн</w:t>
      </w:r>
      <w:r w:rsidRPr="002F5803">
        <w:rPr>
          <w:iCs/>
        </w:rPr>
        <w:t>ое</w:t>
      </w:r>
      <w:r w:rsidR="000F0BE5" w:rsidRPr="002F5803">
        <w:rPr>
          <w:iCs/>
        </w:rPr>
        <w:t xml:space="preserve"> в действие приказом </w:t>
      </w:r>
      <w:r w:rsidRPr="002F5803">
        <w:rPr>
          <w:szCs w:val="24"/>
        </w:rPr>
        <w:t>ООО «РН-Ванкор» от 12.04.2016 №8/РНВ-лнд</w:t>
      </w:r>
      <w:r w:rsidR="00E527B8" w:rsidRPr="002F5803">
        <w:rPr>
          <w:iCs/>
        </w:rPr>
        <w:t>.</w:t>
      </w:r>
      <w:r w:rsidR="00A336CE" w:rsidRPr="002F5803">
        <w:rPr>
          <w:iCs/>
        </w:rPr>
        <w:t xml:space="preserve"> </w:t>
      </w:r>
      <w:proofErr w:type="gramEnd"/>
    </w:p>
    <w:p w:rsidR="00E01BAD" w:rsidRPr="002F5803" w:rsidRDefault="00A36212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>Положение</w:t>
      </w:r>
      <w:r w:rsidR="00612E57" w:rsidRPr="002F5803">
        <w:t xml:space="preserve"> Компании «Организация и осуществление пожарного надзора на объектах Компании» № П3-05 С-0102 версия 2.00, </w:t>
      </w:r>
      <w:r w:rsidRPr="002F5803">
        <w:t>утвержденное</w:t>
      </w:r>
      <w:r w:rsidR="00112641" w:rsidRPr="002F5803">
        <w:t xml:space="preserve"> </w:t>
      </w:r>
      <w:r w:rsidR="00612E57" w:rsidRPr="002F5803">
        <w:t>приказом ОАО «НК «Роснефть» от 16.04.2012 № 220, вве</w:t>
      </w:r>
      <w:r w:rsidRPr="002F5803">
        <w:t>денное</w:t>
      </w:r>
      <w:r w:rsidR="00612E57" w:rsidRPr="002F5803">
        <w:t xml:space="preserve"> в действие </w:t>
      </w:r>
      <w:r w:rsidR="002C4286" w:rsidRPr="002F5803">
        <w:rPr>
          <w:iCs/>
          <w:szCs w:val="24"/>
        </w:rPr>
        <w:t xml:space="preserve">приказом </w:t>
      </w:r>
      <w:r w:rsidR="002C4286" w:rsidRPr="002F5803">
        <w:rPr>
          <w:szCs w:val="24"/>
        </w:rPr>
        <w:t xml:space="preserve">ООО «РН-Ванкор» </w:t>
      </w:r>
      <w:r w:rsidRPr="002F5803">
        <w:rPr>
          <w:szCs w:val="24"/>
        </w:rPr>
        <w:t>от 12.04.2016 №12/РНВ-лнд</w:t>
      </w:r>
      <w:r w:rsidR="00612E57" w:rsidRPr="002F5803">
        <w:t>.</w:t>
      </w:r>
    </w:p>
    <w:p w:rsidR="00505735" w:rsidRDefault="00505735" w:rsidP="00236320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  <w:rPr>
          <w:color w:val="000000"/>
          <w:szCs w:val="24"/>
        </w:rPr>
      </w:pPr>
      <w:r w:rsidRPr="002F5803">
        <w:rPr>
          <w:color w:val="000000"/>
          <w:szCs w:val="24"/>
        </w:rPr>
        <w:t>Положение Компании «Порядок расследования происшествий» № П3-05 Р-0778 версия</w:t>
      </w:r>
      <w:r w:rsidR="00943707" w:rsidRPr="002F5803">
        <w:rPr>
          <w:color w:val="000000"/>
          <w:szCs w:val="24"/>
        </w:rPr>
        <w:t xml:space="preserve"> 1.00, </w:t>
      </w:r>
      <w:r w:rsidR="00236320" w:rsidRPr="002F5803">
        <w:rPr>
          <w:color w:val="000000"/>
          <w:szCs w:val="24"/>
        </w:rPr>
        <w:t>утвержденное приказом ПАО «НК «Роснефть» от 23.10.2016</w:t>
      </w:r>
      <w:r w:rsidR="00DF428A" w:rsidRPr="002F5803">
        <w:rPr>
          <w:color w:val="000000"/>
          <w:szCs w:val="24"/>
        </w:rPr>
        <w:t xml:space="preserve"> </w:t>
      </w:r>
      <w:r w:rsidR="00236320" w:rsidRPr="002F5803">
        <w:rPr>
          <w:color w:val="000000"/>
          <w:szCs w:val="24"/>
        </w:rPr>
        <w:t xml:space="preserve"> № 506, введенное в действие приказом ООО «РН-Ванкор» от 14.11.2016 № 210/РНВ-лнд.</w:t>
      </w:r>
    </w:p>
    <w:p w:rsidR="00741AB1" w:rsidRPr="00741AB1" w:rsidRDefault="00741AB1" w:rsidP="00236320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  <w:rPr>
          <w:color w:val="000000"/>
          <w:szCs w:val="24"/>
        </w:rPr>
      </w:pPr>
      <w:r w:rsidRPr="00741AB1">
        <w:rPr>
          <w:bCs/>
          <w:szCs w:val="24"/>
          <w:lang w:eastAsia="ru-RU"/>
        </w:rPr>
        <w:t xml:space="preserve">Положение Компании «Система управления безопасной эксплуатацией транспортных средств № П3-05 Р-0853, версия 1.00, </w:t>
      </w:r>
      <w:r w:rsidRPr="00741AB1">
        <w:rPr>
          <w:color w:val="000000"/>
          <w:szCs w:val="24"/>
        </w:rPr>
        <w:t xml:space="preserve">утвержденное приказом ПАО «НК «Роснефть» от </w:t>
      </w:r>
      <w:r w:rsidRPr="00741AB1">
        <w:rPr>
          <w:color w:val="000000"/>
          <w:szCs w:val="24"/>
        </w:rPr>
        <w:lastRenderedPageBreak/>
        <w:t xml:space="preserve">13.03.2017  № 138, введенное в действие приказом </w:t>
      </w:r>
      <w:r w:rsidR="00BD2027">
        <w:rPr>
          <w:color w:val="000000"/>
          <w:szCs w:val="24"/>
        </w:rPr>
        <w:t>ООО «РН-Ванкор» от 03.04.2017 № </w:t>
      </w:r>
      <w:r w:rsidRPr="00741AB1">
        <w:rPr>
          <w:color w:val="000000"/>
          <w:szCs w:val="24"/>
        </w:rPr>
        <w:t>РНВ-128/лнд.</w:t>
      </w:r>
    </w:p>
    <w:p w:rsidR="00112641" w:rsidRPr="002F5803" w:rsidRDefault="00E01BAD" w:rsidP="00DB55CF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rPr>
          <w:szCs w:val="24"/>
        </w:rPr>
        <w:t xml:space="preserve">Положение </w:t>
      </w:r>
      <w:r w:rsidR="00A83D00" w:rsidRPr="002F5803">
        <w:rPr>
          <w:szCs w:val="24"/>
        </w:rPr>
        <w:t>ОО</w:t>
      </w:r>
      <w:r w:rsidRPr="002F5803">
        <w:rPr>
          <w:szCs w:val="24"/>
        </w:rPr>
        <w:t>О «</w:t>
      </w:r>
      <w:r w:rsidR="00A83D00" w:rsidRPr="002F5803">
        <w:rPr>
          <w:szCs w:val="24"/>
        </w:rPr>
        <w:t>РН-</w:t>
      </w:r>
      <w:r w:rsidRPr="002F5803">
        <w:rPr>
          <w:szCs w:val="24"/>
        </w:rPr>
        <w:t>Ванкор»</w:t>
      </w:r>
      <w:r w:rsidRPr="002F5803">
        <w:rPr>
          <w:rFonts w:ascii="Arial" w:hAnsi="Arial" w:cs="Arial"/>
          <w:b/>
          <w:caps/>
          <w:szCs w:val="24"/>
        </w:rPr>
        <w:t xml:space="preserve"> </w:t>
      </w:r>
      <w:r w:rsidR="00197B6C" w:rsidRPr="002F5803">
        <w:rPr>
          <w:szCs w:val="24"/>
        </w:rPr>
        <w:t>«Порядок организации безопасного производства одновременных работ на кустовых площадках скважин»</w:t>
      </w:r>
      <w:r w:rsidRPr="002F5803">
        <w:rPr>
          <w:caps/>
          <w:szCs w:val="24"/>
        </w:rPr>
        <w:t xml:space="preserve"> № </w:t>
      </w:r>
      <w:r w:rsidR="00197B6C" w:rsidRPr="002F5803">
        <w:rPr>
          <w:szCs w:val="24"/>
        </w:rPr>
        <w:t>П2-10 Р-0003 ЮЛ-583</w:t>
      </w:r>
      <w:r w:rsidRPr="002F5803">
        <w:rPr>
          <w:szCs w:val="24"/>
        </w:rPr>
        <w:t xml:space="preserve">, версия </w:t>
      </w:r>
      <w:r w:rsidR="00A83D00" w:rsidRPr="002F5803">
        <w:rPr>
          <w:szCs w:val="24"/>
        </w:rPr>
        <w:t>1</w:t>
      </w:r>
      <w:r w:rsidRPr="002F5803">
        <w:rPr>
          <w:szCs w:val="24"/>
        </w:rPr>
        <w:t>.00</w:t>
      </w:r>
      <w:r w:rsidRPr="002F5803">
        <w:t xml:space="preserve">, </w:t>
      </w:r>
      <w:r w:rsidR="00112641" w:rsidRPr="002F5803">
        <w:t xml:space="preserve">утвержденное и </w:t>
      </w:r>
      <w:r w:rsidRPr="002F5803">
        <w:rPr>
          <w:iCs/>
        </w:rPr>
        <w:t xml:space="preserve">введенное в действие приказом </w:t>
      </w:r>
      <w:r w:rsidR="00A83D00" w:rsidRPr="002F5803">
        <w:rPr>
          <w:iCs/>
        </w:rPr>
        <w:t>ОО</w:t>
      </w:r>
      <w:r w:rsidRPr="002F5803">
        <w:rPr>
          <w:iCs/>
        </w:rPr>
        <w:t>О «</w:t>
      </w:r>
      <w:r w:rsidR="00A83D00" w:rsidRPr="002F5803">
        <w:rPr>
          <w:iCs/>
        </w:rPr>
        <w:t>РН-</w:t>
      </w:r>
      <w:r w:rsidRPr="002F5803">
        <w:rPr>
          <w:iCs/>
        </w:rPr>
        <w:t xml:space="preserve">Ванкор» от </w:t>
      </w:r>
      <w:r w:rsidR="00A83D00" w:rsidRPr="002F5803">
        <w:rPr>
          <w:iCs/>
        </w:rPr>
        <w:t>26</w:t>
      </w:r>
      <w:r w:rsidRPr="002F5803">
        <w:rPr>
          <w:iCs/>
        </w:rPr>
        <w:t>.</w:t>
      </w:r>
      <w:r w:rsidR="00197B6C" w:rsidRPr="002F5803">
        <w:rPr>
          <w:iCs/>
        </w:rPr>
        <w:t>1</w:t>
      </w:r>
      <w:r w:rsidRPr="002F5803">
        <w:rPr>
          <w:iCs/>
        </w:rPr>
        <w:t>0.201</w:t>
      </w:r>
      <w:r w:rsidR="00197B6C" w:rsidRPr="002F5803">
        <w:rPr>
          <w:iCs/>
        </w:rPr>
        <w:t>6</w:t>
      </w:r>
      <w:r w:rsidRPr="002F5803">
        <w:rPr>
          <w:iCs/>
        </w:rPr>
        <w:t xml:space="preserve"> № </w:t>
      </w:r>
      <w:r w:rsidR="00D206F7" w:rsidRPr="002F5803">
        <w:rPr>
          <w:iCs/>
        </w:rPr>
        <w:t>217/РНВ-лнд</w:t>
      </w:r>
      <w:r w:rsidR="00112641" w:rsidRPr="002F5803">
        <w:rPr>
          <w:iCs/>
        </w:rPr>
        <w:t>.</w:t>
      </w:r>
    </w:p>
    <w:p w:rsidR="00505735" w:rsidRPr="00013153" w:rsidRDefault="00E01BAD" w:rsidP="00505735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5" w:hanging="425"/>
        <w:jc w:val="both"/>
      </w:pPr>
      <w:r w:rsidRPr="002F5803">
        <w:t xml:space="preserve">Положение </w:t>
      </w:r>
      <w:r w:rsidR="004C4FD7" w:rsidRPr="002F5803">
        <w:t>ООО «РН-Ванкор»</w:t>
      </w:r>
      <w:r w:rsidRPr="002F5803">
        <w:t xml:space="preserve"> </w:t>
      </w:r>
      <w:r w:rsidR="004A30E3" w:rsidRPr="002F5803">
        <w:t xml:space="preserve">«Порядок ведения </w:t>
      </w:r>
      <w:proofErr w:type="spellStart"/>
      <w:r w:rsidR="004A30E3" w:rsidRPr="002F5803">
        <w:t>претензионно</w:t>
      </w:r>
      <w:proofErr w:type="spellEnd"/>
      <w:r w:rsidR="004A30E3" w:rsidRPr="002F5803">
        <w:t>–</w:t>
      </w:r>
      <w:r w:rsidRPr="002F5803">
        <w:t xml:space="preserve">исковой работы и исполнения исполнительных документов» № </w:t>
      </w:r>
      <w:r w:rsidR="004C4FD7" w:rsidRPr="002F5803">
        <w:t>П3-06 Р-0003 ЮЛ-583</w:t>
      </w:r>
      <w:r w:rsidRPr="002F5803">
        <w:t xml:space="preserve">, версия 1.00, </w:t>
      </w:r>
      <w:r w:rsidR="00112641" w:rsidRPr="002F5803">
        <w:t xml:space="preserve">утвержденное и </w:t>
      </w:r>
      <w:r w:rsidRPr="002F5803">
        <w:rPr>
          <w:iCs/>
        </w:rPr>
        <w:t xml:space="preserve">введенное в действие приказом </w:t>
      </w:r>
      <w:r w:rsidR="004C4FD7" w:rsidRPr="002F5803">
        <w:rPr>
          <w:iCs/>
        </w:rPr>
        <w:t>ООО РН-Ванкор»</w:t>
      </w:r>
      <w:r w:rsidRPr="002F5803">
        <w:rPr>
          <w:iCs/>
        </w:rPr>
        <w:t xml:space="preserve"> от </w:t>
      </w:r>
      <w:r w:rsidR="00872112" w:rsidRPr="002F5803">
        <w:rPr>
          <w:iCs/>
        </w:rPr>
        <w:t>28</w:t>
      </w:r>
      <w:r w:rsidRPr="002F5803">
        <w:rPr>
          <w:iCs/>
        </w:rPr>
        <w:t>.</w:t>
      </w:r>
      <w:r w:rsidR="00872112" w:rsidRPr="002F5803">
        <w:rPr>
          <w:iCs/>
        </w:rPr>
        <w:t>12</w:t>
      </w:r>
      <w:r w:rsidRPr="002F5803">
        <w:rPr>
          <w:iCs/>
        </w:rPr>
        <w:t>.201</w:t>
      </w:r>
      <w:r w:rsidR="004C4FD7" w:rsidRPr="002F5803">
        <w:rPr>
          <w:iCs/>
        </w:rPr>
        <w:t>6</w:t>
      </w:r>
      <w:r w:rsidRPr="002F5803">
        <w:rPr>
          <w:iCs/>
        </w:rPr>
        <w:t xml:space="preserve"> № </w:t>
      </w:r>
      <w:r w:rsidR="00872112" w:rsidRPr="002F5803">
        <w:rPr>
          <w:iCs/>
        </w:rPr>
        <w:t>309/ РНВ-лнд.</w:t>
      </w:r>
    </w:p>
    <w:p w:rsidR="00013153" w:rsidRDefault="002E3FB0" w:rsidP="00013153">
      <w:pPr>
        <w:numPr>
          <w:ilvl w:val="0"/>
          <w:numId w:val="14"/>
        </w:numPr>
        <w:tabs>
          <w:tab w:val="clear" w:pos="1827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</w:pPr>
      <w:r>
        <w:t>Инструкция</w:t>
      </w:r>
      <w:r w:rsidR="00013153">
        <w:t xml:space="preserve"> ООО «РН-Ванкор» «Золотые правил</w:t>
      </w:r>
      <w:r>
        <w:t>а</w:t>
      </w:r>
      <w:r w:rsidR="00013153">
        <w:t xml:space="preserve"> безопасности труда» и порядок их доведения до работников № П3-05 И-0016 ЮЛ-583</w:t>
      </w:r>
      <w:r>
        <w:t xml:space="preserve">, версия 1.00, </w:t>
      </w:r>
      <w:r w:rsidRPr="002F5803">
        <w:t>утвержденн</w:t>
      </w:r>
      <w:r>
        <w:t>ая</w:t>
      </w:r>
      <w:r w:rsidRPr="002F5803">
        <w:t xml:space="preserve"> и </w:t>
      </w:r>
      <w:r w:rsidRPr="002F5803">
        <w:rPr>
          <w:iCs/>
        </w:rPr>
        <w:t>введенн</w:t>
      </w:r>
      <w:r>
        <w:rPr>
          <w:iCs/>
        </w:rPr>
        <w:t>ая</w:t>
      </w:r>
      <w:r w:rsidRPr="002F5803">
        <w:rPr>
          <w:iCs/>
        </w:rPr>
        <w:t xml:space="preserve"> в действие приказом ООО РН-Ванкор» от </w:t>
      </w:r>
      <w:r>
        <w:rPr>
          <w:iCs/>
        </w:rPr>
        <w:t>11</w:t>
      </w:r>
      <w:r w:rsidRPr="002F5803">
        <w:rPr>
          <w:iCs/>
        </w:rPr>
        <w:t>.</w:t>
      </w:r>
      <w:r>
        <w:rPr>
          <w:iCs/>
        </w:rPr>
        <w:t>07</w:t>
      </w:r>
      <w:r w:rsidRPr="002F5803">
        <w:rPr>
          <w:iCs/>
        </w:rPr>
        <w:t xml:space="preserve">.2016 № </w:t>
      </w:r>
      <w:r>
        <w:rPr>
          <w:iCs/>
        </w:rPr>
        <w:t>110/ РНВ-лнд</w:t>
      </w:r>
      <w:r w:rsidR="00013153">
        <w:t xml:space="preserve">; </w:t>
      </w:r>
    </w:p>
    <w:p w:rsidR="00013153" w:rsidRDefault="00013153" w:rsidP="00013153">
      <w:pPr>
        <w:numPr>
          <w:ilvl w:val="0"/>
          <w:numId w:val="14"/>
        </w:numPr>
        <w:autoSpaceDE w:val="0"/>
        <w:autoSpaceDN w:val="0"/>
        <w:adjustRightInd w:val="0"/>
        <w:spacing w:before="120"/>
        <w:ind w:left="426" w:hanging="426"/>
        <w:jc w:val="both"/>
      </w:pPr>
      <w:r>
        <w:t>Инструкци</w:t>
      </w:r>
      <w:r w:rsidR="002E3FB0">
        <w:t>я</w:t>
      </w:r>
      <w:r>
        <w:t xml:space="preserve"> ООО «РН-Ванкор» «О мерах пожарной безопасности в Обществе» № П3-05 И-86790 ЮЛ-583</w:t>
      </w:r>
      <w:r w:rsidR="002E3FB0">
        <w:t xml:space="preserve">, версия 1.00, </w:t>
      </w:r>
      <w:r w:rsidR="002E3FB0" w:rsidRPr="002F5803">
        <w:t>утвержденн</w:t>
      </w:r>
      <w:r w:rsidR="002E3FB0">
        <w:t>ая</w:t>
      </w:r>
      <w:r w:rsidR="002E3FB0" w:rsidRPr="002F5803">
        <w:t xml:space="preserve"> и </w:t>
      </w:r>
      <w:r w:rsidR="002E3FB0" w:rsidRPr="002F5803">
        <w:rPr>
          <w:iCs/>
        </w:rPr>
        <w:t>введенн</w:t>
      </w:r>
      <w:r w:rsidR="002E3FB0">
        <w:rPr>
          <w:iCs/>
        </w:rPr>
        <w:t>ая</w:t>
      </w:r>
      <w:r w:rsidR="002E3FB0" w:rsidRPr="002F5803">
        <w:rPr>
          <w:iCs/>
        </w:rPr>
        <w:t xml:space="preserve"> в действие приказом ООО РН-Ванкор» от </w:t>
      </w:r>
      <w:r w:rsidR="002E3FB0">
        <w:rPr>
          <w:iCs/>
        </w:rPr>
        <w:t>14</w:t>
      </w:r>
      <w:r w:rsidR="002E3FB0" w:rsidRPr="002F5803">
        <w:rPr>
          <w:iCs/>
        </w:rPr>
        <w:t>.</w:t>
      </w:r>
      <w:r w:rsidR="002E3FB0">
        <w:rPr>
          <w:iCs/>
        </w:rPr>
        <w:t>06</w:t>
      </w:r>
      <w:r w:rsidR="002E3FB0" w:rsidRPr="002F5803">
        <w:rPr>
          <w:iCs/>
        </w:rPr>
        <w:t xml:space="preserve">.2016 № </w:t>
      </w:r>
      <w:r w:rsidR="002E3FB0">
        <w:rPr>
          <w:iCs/>
        </w:rPr>
        <w:t>81/ РНВ-лнд</w:t>
      </w:r>
      <w:r w:rsidR="002E3FB0">
        <w:t>;</w:t>
      </w:r>
    </w:p>
    <w:p w:rsidR="00013153" w:rsidRDefault="00013153" w:rsidP="00013153">
      <w:pPr>
        <w:numPr>
          <w:ilvl w:val="0"/>
          <w:numId w:val="14"/>
        </w:numPr>
        <w:autoSpaceDE w:val="0"/>
        <w:autoSpaceDN w:val="0"/>
        <w:adjustRightInd w:val="0"/>
        <w:spacing w:before="120"/>
        <w:ind w:left="426" w:hanging="426"/>
        <w:jc w:val="both"/>
      </w:pPr>
      <w:r>
        <w:t>Инструкци</w:t>
      </w:r>
      <w:r w:rsidR="002E3FB0">
        <w:t>я</w:t>
      </w:r>
      <w:r>
        <w:t xml:space="preserve"> ООО «РН-Ванкор» «Организация безопасного проведения огневых работ на объектах Общества» № П3-05 И-75484 ЮЛ-583</w:t>
      </w:r>
      <w:r w:rsidR="002E3FB0">
        <w:t xml:space="preserve">, версия 1.00, </w:t>
      </w:r>
      <w:r w:rsidR="002E3FB0" w:rsidRPr="002F5803">
        <w:t>утвержденн</w:t>
      </w:r>
      <w:r w:rsidR="002E3FB0">
        <w:t>ая</w:t>
      </w:r>
      <w:r w:rsidR="002E3FB0" w:rsidRPr="002F5803">
        <w:t xml:space="preserve"> и </w:t>
      </w:r>
      <w:r w:rsidR="002E3FB0" w:rsidRPr="002F5803">
        <w:rPr>
          <w:iCs/>
        </w:rPr>
        <w:t>введенн</w:t>
      </w:r>
      <w:r w:rsidR="002E3FB0">
        <w:rPr>
          <w:iCs/>
        </w:rPr>
        <w:t>ая</w:t>
      </w:r>
      <w:r w:rsidR="002E3FB0" w:rsidRPr="002F5803">
        <w:rPr>
          <w:iCs/>
        </w:rPr>
        <w:t xml:space="preserve"> в действие приказом ООО РН-Ванкор» от </w:t>
      </w:r>
      <w:r w:rsidR="002E3FB0">
        <w:rPr>
          <w:iCs/>
        </w:rPr>
        <w:t>30</w:t>
      </w:r>
      <w:r w:rsidR="002E3FB0" w:rsidRPr="002F5803">
        <w:rPr>
          <w:iCs/>
        </w:rPr>
        <w:t>.</w:t>
      </w:r>
      <w:r w:rsidR="002E3FB0">
        <w:rPr>
          <w:iCs/>
        </w:rPr>
        <w:t>08</w:t>
      </w:r>
      <w:r w:rsidR="002E3FB0" w:rsidRPr="002F5803">
        <w:rPr>
          <w:iCs/>
        </w:rPr>
        <w:t xml:space="preserve">.2016 № </w:t>
      </w:r>
      <w:r w:rsidR="002E3FB0">
        <w:rPr>
          <w:iCs/>
        </w:rPr>
        <w:t>154/ РНВ-лнд</w:t>
      </w:r>
      <w:r w:rsidR="002E3FB0">
        <w:t>.</w:t>
      </w:r>
      <w:r>
        <w:t xml:space="preserve"> </w:t>
      </w:r>
    </w:p>
    <w:p w:rsidR="00013153" w:rsidRPr="002F5803" w:rsidRDefault="00013153" w:rsidP="00013153">
      <w:pPr>
        <w:autoSpaceDE w:val="0"/>
        <w:autoSpaceDN w:val="0"/>
        <w:adjustRightInd w:val="0"/>
        <w:spacing w:before="120"/>
        <w:ind w:left="425"/>
        <w:jc w:val="both"/>
      </w:pPr>
    </w:p>
    <w:p w:rsidR="00E01BAD" w:rsidRPr="003539E6" w:rsidRDefault="00E01BAD" w:rsidP="003539E6">
      <w:pPr>
        <w:autoSpaceDE w:val="0"/>
        <w:autoSpaceDN w:val="0"/>
        <w:adjustRightInd w:val="0"/>
        <w:spacing w:before="120"/>
        <w:ind w:left="425"/>
        <w:jc w:val="both"/>
        <w:rPr>
          <w:szCs w:val="24"/>
          <w:highlight w:val="green"/>
        </w:rPr>
        <w:sectPr w:rsidR="00E01BAD" w:rsidRPr="003539E6" w:rsidSect="002D2E5E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2F5803" w:rsidRDefault="00C851FA" w:rsidP="009531C9">
      <w:pPr>
        <w:pStyle w:val="10"/>
        <w:spacing w:before="0" w:after="0"/>
        <w:rPr>
          <w:caps/>
          <w:kern w:val="0"/>
        </w:rPr>
      </w:pPr>
      <w:bookmarkStart w:id="350" w:name="_ПРИЛОЖЕНИЯ"/>
      <w:bookmarkStart w:id="351" w:name="_Toc480451104"/>
      <w:bookmarkStart w:id="352" w:name="_Toc480483593"/>
      <w:bookmarkEnd w:id="350"/>
      <w:r w:rsidRPr="002F5803">
        <w:rPr>
          <w:caps/>
          <w:kern w:val="0"/>
        </w:rPr>
        <w:lastRenderedPageBreak/>
        <w:t>ПРИЛОЖЕНИЯ</w:t>
      </w:r>
      <w:bookmarkEnd w:id="351"/>
      <w:bookmarkEnd w:id="352"/>
    </w:p>
    <w:p w:rsidR="001C05C3" w:rsidRPr="002F5803" w:rsidRDefault="006F5916" w:rsidP="00E16552">
      <w:pPr>
        <w:pStyle w:val="14"/>
        <w:jc w:val="right"/>
        <w:rPr>
          <w:rFonts w:ascii="Arial" w:hAnsi="Arial" w:cs="Arial"/>
          <w:color w:val="auto"/>
        </w:rPr>
      </w:pPr>
      <w:r w:rsidRPr="002F5803">
        <w:rPr>
          <w:rFonts w:ascii="Arial" w:hAnsi="Arial" w:cs="Arial"/>
          <w:color w:val="auto"/>
        </w:rPr>
        <w:t xml:space="preserve">Таблица </w:t>
      </w:r>
      <w:r w:rsidR="00E16552" w:rsidRPr="002F5803">
        <w:rPr>
          <w:rFonts w:ascii="Arial" w:hAnsi="Arial" w:cs="Arial"/>
          <w:color w:val="auto"/>
        </w:rPr>
        <w:t>2</w:t>
      </w:r>
    </w:p>
    <w:p w:rsidR="001C05C3" w:rsidRPr="002F5803" w:rsidRDefault="001C05C3" w:rsidP="00E16552">
      <w:pPr>
        <w:jc w:val="right"/>
        <w:rPr>
          <w:rFonts w:ascii="Arial" w:hAnsi="Arial" w:cs="Arial"/>
          <w:b/>
          <w:sz w:val="20"/>
          <w:szCs w:val="20"/>
        </w:rPr>
      </w:pPr>
      <w:r w:rsidRPr="002F5803">
        <w:rPr>
          <w:rFonts w:ascii="Arial" w:hAnsi="Arial" w:cs="Arial"/>
          <w:b/>
          <w:sz w:val="20"/>
          <w:szCs w:val="20"/>
        </w:rPr>
        <w:t xml:space="preserve">Перечень </w:t>
      </w:r>
      <w:r w:rsidR="0072064F" w:rsidRPr="002F5803">
        <w:rPr>
          <w:rFonts w:ascii="Arial" w:hAnsi="Arial" w:cs="Arial"/>
          <w:b/>
          <w:sz w:val="20"/>
          <w:szCs w:val="20"/>
        </w:rPr>
        <w:t>п</w:t>
      </w:r>
      <w:r w:rsidRPr="002F5803">
        <w:rPr>
          <w:rFonts w:ascii="Arial" w:hAnsi="Arial" w:cs="Arial"/>
          <w:b/>
          <w:sz w:val="20"/>
          <w:szCs w:val="20"/>
        </w:rPr>
        <w:t xml:space="preserve">риложений к </w:t>
      </w:r>
      <w:r w:rsidR="00F92B6F" w:rsidRPr="002F5803"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85"/>
        <w:gridCol w:w="2942"/>
      </w:tblGrid>
      <w:tr w:rsidR="001C05C3" w:rsidRPr="002F5803" w:rsidTr="009531C9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05C3" w:rsidRPr="002F5803" w:rsidRDefault="001C05C3" w:rsidP="006723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05C3" w:rsidRPr="002F5803" w:rsidRDefault="001C05C3" w:rsidP="006723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C05C3" w:rsidRPr="002F5803" w:rsidRDefault="001C05C3" w:rsidP="006723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746E4F" w:rsidRPr="002F5803" w:rsidTr="009531C9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46E4F" w:rsidRPr="002F5803" w:rsidRDefault="00746E4F" w:rsidP="006723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46E4F" w:rsidRPr="002F5803" w:rsidRDefault="00746E4F" w:rsidP="006723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6E4F" w:rsidRPr="002F5803" w:rsidRDefault="00746E4F" w:rsidP="006723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80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9531C9" w:rsidRPr="002F5803" w:rsidTr="00FF325E">
        <w:trPr>
          <w:trHeight w:val="512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1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94935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proofErr w:type="gramStart"/>
            <w:r w:rsidRPr="002F5803">
              <w:rPr>
                <w:bCs/>
                <w:szCs w:val="24"/>
              </w:rPr>
              <w:t>т</w:t>
            </w:r>
            <w:r w:rsidR="006016B5" w:rsidRPr="002F5803">
              <w:rPr>
                <w:bCs/>
                <w:szCs w:val="24"/>
              </w:rPr>
              <w:t>алон</w:t>
            </w:r>
            <w:r w:rsidRPr="002F5803">
              <w:rPr>
                <w:bCs/>
                <w:szCs w:val="24"/>
              </w:rPr>
              <w:t>а</w:t>
            </w:r>
            <w:r w:rsidR="006016B5" w:rsidRPr="002F5803">
              <w:rPr>
                <w:bCs/>
                <w:szCs w:val="24"/>
              </w:rPr>
              <w:t xml:space="preserve"> прохождения вводного инструктажа </w:t>
            </w:r>
            <w:r w:rsidR="00E4656A" w:rsidRPr="002F5803">
              <w:rPr>
                <w:bCs/>
                <w:szCs w:val="24"/>
              </w:rPr>
              <w:t xml:space="preserve">работников </w:t>
            </w:r>
            <w:r w:rsidR="006016B5" w:rsidRPr="002F5803">
              <w:rPr>
                <w:bCs/>
                <w:szCs w:val="24"/>
              </w:rPr>
              <w:t>сторонних</w:t>
            </w:r>
            <w:r w:rsidR="00E4656A" w:rsidRPr="002F5803">
              <w:rPr>
                <w:bCs/>
                <w:szCs w:val="24"/>
              </w:rPr>
              <w:t xml:space="preserve"> организаций</w:t>
            </w:r>
            <w:proofErr w:type="gramEnd"/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szCs w:val="24"/>
              </w:rPr>
            </w:pPr>
            <w:hyperlink w:anchor="прил1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2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а</w:t>
            </w:r>
            <w:r w:rsidRPr="002F5803">
              <w:rPr>
                <w:bCs/>
                <w:szCs w:val="24"/>
              </w:rPr>
              <w:t>кта о состоянии работника, отстраненного от работы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bCs/>
                <w:szCs w:val="24"/>
              </w:rPr>
            </w:pPr>
            <w:hyperlink w:anchor="приложение2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rPr>
          <w:trHeight w:val="1160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3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а</w:t>
            </w:r>
            <w:r w:rsidRPr="002F5803">
              <w:rPr>
                <w:bCs/>
                <w:szCs w:val="24"/>
              </w:rPr>
              <w:t>кта-предписания по устранению нарушений требований промышленной безопасности, охраны труда, экологической безопасности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bCs/>
                <w:szCs w:val="24"/>
              </w:rPr>
            </w:pPr>
            <w:hyperlink w:anchor="приложение3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4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>Форма постановления на приостановку работ (отстранение персонала)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szCs w:val="24"/>
              </w:rPr>
            </w:pPr>
            <w:hyperlink w:anchor="приложение4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5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proofErr w:type="gramStart"/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п</w:t>
            </w:r>
            <w:r w:rsidRPr="002F5803">
              <w:rPr>
                <w:bCs/>
                <w:szCs w:val="24"/>
              </w:rPr>
              <w:t>редставления о приостановке работы объекта (отдельного производства), производственного участка, эксплуатации здания, помещения, сооружения, технологического оборудования, агрегата, электрооборудования, участка электросети, отдельного вида работ</w:t>
            </w:r>
            <w:proofErr w:type="gramEnd"/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szCs w:val="24"/>
              </w:rPr>
            </w:pPr>
            <w:hyperlink w:anchor="приложение5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6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а</w:t>
            </w:r>
            <w:r w:rsidRPr="002F5803">
              <w:rPr>
                <w:bCs/>
                <w:szCs w:val="24"/>
              </w:rPr>
              <w:t>кта-предписания пожарного надзора по устранению нарушений требований пожарной безопасности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szCs w:val="24"/>
              </w:rPr>
            </w:pPr>
            <w:hyperlink w:anchor="приложение6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7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п</w:t>
            </w:r>
            <w:r w:rsidRPr="002F5803">
              <w:rPr>
                <w:bCs/>
                <w:szCs w:val="24"/>
              </w:rPr>
              <w:t>редложения пожарного надзора по устранению нарушений требований пожарной безопасности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szCs w:val="24"/>
              </w:rPr>
            </w:pPr>
            <w:hyperlink w:anchor="приложение7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9531C9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8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1C9" w:rsidRPr="002F5803" w:rsidRDefault="009531C9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п</w:t>
            </w:r>
            <w:r w:rsidRPr="002F5803">
              <w:rPr>
                <w:bCs/>
                <w:szCs w:val="24"/>
              </w:rPr>
              <w:t>редписания противофонтанной службы по устранению нарушений требований фонтанной безопасности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531C9" w:rsidRPr="00C04405" w:rsidRDefault="001C1B27" w:rsidP="00FF325E">
            <w:pPr>
              <w:rPr>
                <w:szCs w:val="24"/>
              </w:rPr>
            </w:pPr>
            <w:hyperlink w:anchor="приложение8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044A2D" w:rsidRPr="002F5803" w:rsidTr="00FF325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A2D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9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A2D" w:rsidRPr="002F5803" w:rsidRDefault="00044A2D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з</w:t>
            </w:r>
            <w:r w:rsidRPr="002F5803">
              <w:rPr>
                <w:bCs/>
                <w:szCs w:val="24"/>
              </w:rPr>
              <w:t>апрещения противофонтанной службы на производство работ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44A2D" w:rsidRPr="00C04405" w:rsidRDefault="001C1B27" w:rsidP="00FF325E">
            <w:pPr>
              <w:rPr>
                <w:szCs w:val="24"/>
              </w:rPr>
            </w:pPr>
            <w:hyperlink w:anchor="приложение9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  <w:tr w:rsidR="00044A2D" w:rsidRPr="002F5803" w:rsidTr="00FF325E">
        <w:trPr>
          <w:trHeight w:val="415"/>
        </w:trPr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4A2D" w:rsidRPr="002F5803" w:rsidRDefault="009531C9" w:rsidP="00192235">
            <w:pPr>
              <w:jc w:val="center"/>
              <w:rPr>
                <w:szCs w:val="24"/>
              </w:rPr>
            </w:pPr>
            <w:r w:rsidRPr="002F5803">
              <w:rPr>
                <w:szCs w:val="24"/>
              </w:rPr>
              <w:t>10</w:t>
            </w:r>
          </w:p>
        </w:tc>
        <w:tc>
          <w:tcPr>
            <w:tcW w:w="27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4A2D" w:rsidRPr="002F5803" w:rsidRDefault="00044A2D" w:rsidP="00FF325E">
            <w:pPr>
              <w:spacing w:before="120" w:after="120"/>
              <w:rPr>
                <w:bCs/>
                <w:szCs w:val="24"/>
              </w:rPr>
            </w:pPr>
            <w:r w:rsidRPr="002F5803">
              <w:rPr>
                <w:bCs/>
                <w:szCs w:val="24"/>
              </w:rPr>
              <w:t xml:space="preserve">Форма </w:t>
            </w:r>
            <w:r w:rsidR="00DB55CF" w:rsidRPr="002F5803">
              <w:rPr>
                <w:bCs/>
                <w:szCs w:val="24"/>
              </w:rPr>
              <w:t>а</w:t>
            </w:r>
            <w:r w:rsidRPr="002F5803">
              <w:rPr>
                <w:bCs/>
                <w:szCs w:val="24"/>
              </w:rPr>
              <w:t>кта, оформляемого при выявлении нарушений режима курения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44A2D" w:rsidRPr="00C04405" w:rsidRDefault="001C1B27" w:rsidP="00FF325E">
            <w:pPr>
              <w:rPr>
                <w:szCs w:val="24"/>
              </w:rPr>
            </w:pPr>
            <w:hyperlink w:anchor="приложение10" w:history="1">
              <w:r w:rsidR="009531C9" w:rsidRPr="00C04405">
                <w:rPr>
                  <w:rStyle w:val="ab"/>
                  <w:color w:val="auto"/>
                  <w:szCs w:val="24"/>
                  <w:u w:val="none"/>
                </w:rPr>
                <w:t>Включено в настоящий файл</w:t>
              </w:r>
            </w:hyperlink>
          </w:p>
        </w:tc>
      </w:tr>
    </w:tbl>
    <w:p w:rsidR="00E527B8" w:rsidRPr="002F5803" w:rsidRDefault="00E527B8" w:rsidP="00FC5363">
      <w:pPr>
        <w:spacing w:before="120" w:after="120"/>
        <w:jc w:val="both"/>
      </w:pPr>
    </w:p>
    <w:p w:rsidR="00932FB3" w:rsidRPr="002F5803" w:rsidRDefault="00932FB3" w:rsidP="00FC5363">
      <w:pPr>
        <w:spacing w:before="120" w:after="120"/>
        <w:rPr>
          <w:rFonts w:ascii="Arial" w:hAnsi="Arial" w:cs="Arial"/>
          <w:b/>
          <w:caps/>
        </w:rPr>
        <w:sectPr w:rsidR="00932FB3" w:rsidRPr="002F5803" w:rsidSect="002D2E5E">
          <w:headerReference w:type="default" r:id="rId26"/>
          <w:endnotePr>
            <w:numFmt w:val="decimal"/>
          </w:endnotePr>
          <w:pgSz w:w="11906" w:h="16838" w:code="9"/>
          <w:pgMar w:top="510" w:right="1021" w:bottom="567" w:left="1247" w:header="709" w:footer="323" w:gutter="0"/>
          <w:cols w:space="708"/>
          <w:docGrid w:linePitch="360"/>
        </w:sectPr>
      </w:pPr>
      <w:bookmarkStart w:id="353" w:name="_Toc326669188"/>
    </w:p>
    <w:p w:rsidR="00FC5363" w:rsidRPr="002F5803" w:rsidRDefault="00BB3420" w:rsidP="001C52F6">
      <w:pPr>
        <w:spacing w:before="120" w:after="120"/>
        <w:jc w:val="both"/>
        <w:rPr>
          <w:rFonts w:ascii="Arial" w:hAnsi="Arial" w:cs="Arial"/>
          <w:b/>
          <w:caps/>
        </w:rPr>
      </w:pPr>
      <w:bookmarkStart w:id="354" w:name="прил1"/>
      <w:r w:rsidRPr="002F5803">
        <w:rPr>
          <w:rFonts w:ascii="Arial" w:hAnsi="Arial" w:cs="Arial"/>
          <w:b/>
          <w:caps/>
        </w:rPr>
        <w:lastRenderedPageBreak/>
        <w:t>ПРИЛОЖЕНИЕ</w:t>
      </w:r>
      <w:r w:rsidR="008770A1" w:rsidRPr="002F5803">
        <w:rPr>
          <w:rFonts w:ascii="Arial" w:hAnsi="Arial" w:cs="Arial"/>
          <w:b/>
          <w:caps/>
        </w:rPr>
        <w:t xml:space="preserve"> 1</w:t>
      </w:r>
      <w:bookmarkEnd w:id="354"/>
      <w:r w:rsidR="00377337" w:rsidRPr="002F5803">
        <w:rPr>
          <w:rFonts w:ascii="Arial" w:hAnsi="Arial" w:cs="Arial"/>
          <w:b/>
          <w:caps/>
        </w:rPr>
        <w:t>.</w:t>
      </w:r>
      <w:bookmarkEnd w:id="353"/>
      <w:r w:rsidR="00B907F1" w:rsidRPr="002F5803">
        <w:rPr>
          <w:rFonts w:ascii="Arial" w:hAnsi="Arial" w:cs="Arial"/>
          <w:b/>
          <w:caps/>
        </w:rPr>
        <w:t xml:space="preserve"> </w:t>
      </w:r>
      <w:r w:rsidR="006016B5" w:rsidRPr="002F5803">
        <w:rPr>
          <w:rFonts w:ascii="Arial" w:hAnsi="Arial" w:cs="Arial"/>
          <w:b/>
          <w:caps/>
        </w:rPr>
        <w:t xml:space="preserve">Форма </w:t>
      </w:r>
      <w:proofErr w:type="gramStart"/>
      <w:r w:rsidR="006016B5" w:rsidRPr="002F5803">
        <w:rPr>
          <w:rFonts w:ascii="Arial" w:hAnsi="Arial" w:cs="Arial"/>
          <w:b/>
          <w:caps/>
        </w:rPr>
        <w:t>талона прохождения вводного инструктажа работников сторонних организаций</w:t>
      </w:r>
      <w:proofErr w:type="gramEnd"/>
    </w:p>
    <w:p w:rsidR="00FC5363" w:rsidRPr="002F5803" w:rsidRDefault="00FC5363" w:rsidP="00FC5363">
      <w:pPr>
        <w:spacing w:before="120" w:after="120"/>
        <w:jc w:val="center"/>
        <w:rPr>
          <w:sz w:val="28"/>
          <w:szCs w:val="28"/>
        </w:rPr>
      </w:pPr>
    </w:p>
    <w:p w:rsidR="006016B5" w:rsidRPr="002F5803" w:rsidRDefault="006016B5" w:rsidP="006016B5">
      <w:pPr>
        <w:rPr>
          <w:szCs w:val="24"/>
        </w:rPr>
      </w:pPr>
    </w:p>
    <w:p w:rsidR="006016B5" w:rsidRPr="002F5803" w:rsidRDefault="006016B5" w:rsidP="006016B5">
      <w:pPr>
        <w:rPr>
          <w:szCs w:val="24"/>
        </w:rPr>
      </w:pPr>
    </w:p>
    <w:p w:rsidR="006016B5" w:rsidRPr="002F5803" w:rsidRDefault="006016B5" w:rsidP="006016B5">
      <w:pPr>
        <w:rPr>
          <w:szCs w:val="24"/>
        </w:rPr>
      </w:pPr>
    </w:p>
    <w:tbl>
      <w:tblPr>
        <w:tblW w:w="7471" w:type="dxa"/>
        <w:jc w:val="center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6016B5" w:rsidRPr="002F5803" w:rsidTr="00955604">
        <w:trPr>
          <w:trHeight w:val="2677"/>
          <w:jc w:val="center"/>
        </w:trPr>
        <w:tc>
          <w:tcPr>
            <w:tcW w:w="7471" w:type="dxa"/>
            <w:shd w:val="clear" w:color="auto" w:fill="auto"/>
          </w:tcPr>
          <w:p w:rsidR="006016B5" w:rsidRPr="002F5803" w:rsidRDefault="006016B5" w:rsidP="00955604">
            <w:pPr>
              <w:jc w:val="center"/>
              <w:rPr>
                <w:b/>
                <w:szCs w:val="24"/>
              </w:rPr>
            </w:pPr>
            <w:r w:rsidRPr="002F5803">
              <w:rPr>
                <w:b/>
                <w:szCs w:val="24"/>
              </w:rPr>
              <w:t>ООО «РН-Ванкор»</w:t>
            </w:r>
          </w:p>
          <w:p w:rsidR="006016B5" w:rsidRPr="002F5803" w:rsidRDefault="006016B5" w:rsidP="00955604">
            <w:pPr>
              <w:jc w:val="center"/>
              <w:rPr>
                <w:b/>
                <w:szCs w:val="24"/>
              </w:rPr>
            </w:pPr>
            <w:r w:rsidRPr="002F5803">
              <w:rPr>
                <w:b/>
                <w:szCs w:val="24"/>
              </w:rPr>
              <w:t>Талон прохождения вводного инструктажа для работников сторонних организаций №______________________</w:t>
            </w:r>
          </w:p>
          <w:p w:rsidR="006016B5" w:rsidRPr="002F5803" w:rsidRDefault="006016B5" w:rsidP="00955604">
            <w:pPr>
              <w:jc w:val="both"/>
              <w:rPr>
                <w:szCs w:val="24"/>
                <w:u w:val="single"/>
              </w:rPr>
            </w:pPr>
            <w:r w:rsidRPr="002F5803">
              <w:rPr>
                <w:szCs w:val="24"/>
              </w:rPr>
              <w:t xml:space="preserve">Инструктаж проведен </w:t>
            </w:r>
            <w:r w:rsidRPr="002F5803">
              <w:rPr>
                <w:szCs w:val="24"/>
                <w:u w:val="single"/>
              </w:rPr>
              <w:t>«____» ______________201     г.</w:t>
            </w:r>
          </w:p>
          <w:p w:rsidR="006016B5" w:rsidRPr="002F5803" w:rsidRDefault="006016B5" w:rsidP="00955604">
            <w:pPr>
              <w:jc w:val="both"/>
              <w:rPr>
                <w:szCs w:val="24"/>
              </w:rPr>
            </w:pPr>
            <w:r w:rsidRPr="002F5803">
              <w:rPr>
                <w:szCs w:val="24"/>
              </w:rPr>
              <w:t>По программе вводного инструктажа и инструктажа по пожарной безопасности для работников сторонних организаций                               ООО «РН-Ванкор»</w:t>
            </w:r>
          </w:p>
          <w:p w:rsidR="006016B5" w:rsidRPr="002F5803" w:rsidRDefault="006016B5" w:rsidP="00955604">
            <w:pPr>
              <w:spacing w:before="120"/>
              <w:jc w:val="center"/>
              <w:rPr>
                <w:szCs w:val="24"/>
                <w:vertAlign w:val="superscript"/>
              </w:rPr>
            </w:pPr>
            <w:r w:rsidRPr="002F5803">
              <w:rPr>
                <w:szCs w:val="24"/>
              </w:rPr>
              <w:t xml:space="preserve">Кому </w:t>
            </w:r>
            <w:proofErr w:type="gramStart"/>
            <w:r w:rsidRPr="002F5803">
              <w:rPr>
                <w:szCs w:val="24"/>
              </w:rPr>
              <w:t>выдан</w:t>
            </w:r>
            <w:proofErr w:type="gramEnd"/>
            <w:r w:rsidRPr="002F5803">
              <w:rPr>
                <w:szCs w:val="24"/>
              </w:rPr>
              <w:t>:__________________________________________</w:t>
            </w:r>
            <w:r w:rsidRPr="002F5803">
              <w:rPr>
                <w:szCs w:val="24"/>
                <w:vertAlign w:val="superscript"/>
              </w:rPr>
              <w:t xml:space="preserve">                                                                            (Ф.И.О.)</w:t>
            </w:r>
          </w:p>
          <w:p w:rsidR="006016B5" w:rsidRPr="002F5803" w:rsidRDefault="006016B5" w:rsidP="00955604">
            <w:pPr>
              <w:jc w:val="center"/>
              <w:rPr>
                <w:szCs w:val="24"/>
                <w:vertAlign w:val="superscript"/>
              </w:rPr>
            </w:pPr>
            <w:r w:rsidRPr="002F5803">
              <w:rPr>
                <w:szCs w:val="24"/>
                <w:vertAlign w:val="superscript"/>
              </w:rPr>
              <w:t>__________________________________________________________________________________                                                   (Профессия, должность, организация)</w:t>
            </w:r>
          </w:p>
          <w:p w:rsidR="006016B5" w:rsidRPr="002F5803" w:rsidRDefault="006016B5" w:rsidP="00955604">
            <w:pPr>
              <w:jc w:val="center"/>
              <w:rPr>
                <w:szCs w:val="24"/>
                <w:vertAlign w:val="superscript"/>
              </w:rPr>
            </w:pPr>
            <w:r w:rsidRPr="002F5803">
              <w:rPr>
                <w:szCs w:val="24"/>
              </w:rPr>
              <w:t xml:space="preserve">Инструктаж провел представитель отдела производственного контроля УПБ и ОТ: ____________________________________ </w:t>
            </w:r>
            <w:r w:rsidRPr="002F5803">
              <w:rPr>
                <w:szCs w:val="24"/>
                <w:vertAlign w:val="superscript"/>
              </w:rPr>
              <w:t xml:space="preserve">                                                                                (Ф.И.О. должность)</w:t>
            </w:r>
          </w:p>
          <w:p w:rsidR="006016B5" w:rsidRPr="002F5803" w:rsidRDefault="006016B5" w:rsidP="00955604">
            <w:pPr>
              <w:jc w:val="center"/>
              <w:rPr>
                <w:sz w:val="20"/>
                <w:vertAlign w:val="superscript"/>
              </w:rPr>
            </w:pPr>
            <w:r w:rsidRPr="002F5803">
              <w:rPr>
                <w:szCs w:val="24"/>
                <w:vertAlign w:val="superscript"/>
              </w:rPr>
              <w:t>___________________________________________________________________________________                                                                                (подпись)</w:t>
            </w:r>
          </w:p>
        </w:tc>
      </w:tr>
    </w:tbl>
    <w:p w:rsidR="006016B5" w:rsidRPr="002F5803" w:rsidRDefault="006016B5" w:rsidP="006016B5">
      <w:pPr>
        <w:rPr>
          <w:szCs w:val="24"/>
        </w:rPr>
      </w:pPr>
    </w:p>
    <w:p w:rsidR="00FC5363" w:rsidRPr="002F5803" w:rsidRDefault="00FC5363" w:rsidP="00FC5363">
      <w:pPr>
        <w:spacing w:before="120" w:after="120"/>
        <w:jc w:val="both"/>
        <w:rPr>
          <w:color w:val="000000"/>
          <w:spacing w:val="-1"/>
        </w:rPr>
      </w:pPr>
      <w:bookmarkStart w:id="355" w:name="_Toc172097331"/>
    </w:p>
    <w:p w:rsidR="00FC5363" w:rsidRPr="002F5803" w:rsidRDefault="00FC5363" w:rsidP="00FC5363">
      <w:pPr>
        <w:spacing w:before="120" w:after="120"/>
        <w:jc w:val="both"/>
        <w:rPr>
          <w:color w:val="000000"/>
          <w:spacing w:val="-1"/>
        </w:rPr>
      </w:pPr>
    </w:p>
    <w:p w:rsidR="00FC5363" w:rsidRPr="002F5803" w:rsidRDefault="00FC5363" w:rsidP="00FC5363">
      <w:pPr>
        <w:spacing w:before="120" w:after="120"/>
        <w:jc w:val="both"/>
        <w:rPr>
          <w:color w:val="000000"/>
          <w:spacing w:val="-1"/>
        </w:rPr>
      </w:pPr>
    </w:p>
    <w:p w:rsidR="00FC5363" w:rsidRPr="002F5803" w:rsidRDefault="00FC5363" w:rsidP="00FC5363">
      <w:pPr>
        <w:spacing w:before="120" w:after="120"/>
        <w:jc w:val="both"/>
        <w:rPr>
          <w:color w:val="000000"/>
          <w:spacing w:val="-1"/>
        </w:rPr>
      </w:pPr>
    </w:p>
    <w:p w:rsidR="00B907F1" w:rsidRPr="002F5803" w:rsidRDefault="00B907F1" w:rsidP="00B23CB8">
      <w:pPr>
        <w:spacing w:before="120" w:after="120"/>
        <w:rPr>
          <w:rFonts w:ascii="Arial" w:hAnsi="Arial" w:cs="Arial"/>
          <w:b/>
          <w:caps/>
        </w:rPr>
      </w:pPr>
      <w:bookmarkStart w:id="356" w:name="_ПРИЛОЖЕНИЕ_2._СОДЕРЖАНИЕ"/>
      <w:bookmarkStart w:id="357" w:name="_Toc172097330"/>
      <w:bookmarkStart w:id="358" w:name="_Toc172965284"/>
      <w:bookmarkStart w:id="359" w:name="_Toc180401928"/>
      <w:bookmarkStart w:id="360" w:name="_Toc187829128"/>
      <w:bookmarkEnd w:id="355"/>
      <w:bookmarkEnd w:id="356"/>
      <w:r w:rsidRPr="002F5803">
        <w:rPr>
          <w:rFonts w:ascii="Arial" w:hAnsi="Arial" w:cs="Arial"/>
          <w:b/>
          <w:caps/>
        </w:rPr>
        <w:br w:type="page"/>
      </w:r>
    </w:p>
    <w:p w:rsidR="00B23CB8" w:rsidRPr="00F061A4" w:rsidRDefault="00E527B8" w:rsidP="00F061A4">
      <w:pPr>
        <w:spacing w:before="120" w:after="120"/>
        <w:jc w:val="both"/>
        <w:rPr>
          <w:rFonts w:ascii="Arial" w:hAnsi="Arial" w:cs="Arial"/>
          <w:b/>
          <w:caps/>
        </w:rPr>
      </w:pPr>
      <w:bookmarkStart w:id="361" w:name="_Приложение_2._ФОРМА"/>
      <w:bookmarkStart w:id="362" w:name="приложение2"/>
      <w:bookmarkEnd w:id="361"/>
      <w:r w:rsidRPr="00F061A4">
        <w:rPr>
          <w:rFonts w:ascii="Arial" w:hAnsi="Arial" w:cs="Arial"/>
          <w:b/>
          <w:caps/>
        </w:rPr>
        <w:lastRenderedPageBreak/>
        <w:t>П</w:t>
      </w:r>
      <w:r w:rsidR="00B23CB8" w:rsidRPr="00F061A4">
        <w:rPr>
          <w:rFonts w:ascii="Arial" w:hAnsi="Arial" w:cs="Arial"/>
          <w:b/>
          <w:caps/>
        </w:rPr>
        <w:t xml:space="preserve">риложение </w:t>
      </w:r>
      <w:bookmarkStart w:id="363" w:name="_Toc217563651"/>
      <w:bookmarkStart w:id="364" w:name="_Toc218325223"/>
      <w:bookmarkStart w:id="365" w:name="_Toc265073245"/>
      <w:bookmarkStart w:id="366" w:name="_Toc313979245"/>
      <w:r w:rsidR="00DE7CCC" w:rsidRPr="00F061A4">
        <w:rPr>
          <w:rFonts w:ascii="Arial" w:hAnsi="Arial" w:cs="Arial"/>
          <w:b/>
          <w:caps/>
        </w:rPr>
        <w:t>2</w:t>
      </w:r>
      <w:r w:rsidR="00377337" w:rsidRPr="00F061A4">
        <w:rPr>
          <w:rFonts w:ascii="Arial" w:hAnsi="Arial" w:cs="Arial"/>
          <w:b/>
          <w:caps/>
        </w:rPr>
        <w:t xml:space="preserve">. </w:t>
      </w:r>
      <w:r w:rsidRPr="00F061A4">
        <w:rPr>
          <w:rFonts w:ascii="Arial" w:hAnsi="Arial" w:cs="Arial"/>
          <w:b/>
          <w:caps/>
        </w:rPr>
        <w:t xml:space="preserve">ФОРМА </w:t>
      </w:r>
      <w:r w:rsidR="00B23CB8" w:rsidRPr="00F061A4">
        <w:rPr>
          <w:rFonts w:ascii="Arial" w:hAnsi="Arial" w:cs="Arial"/>
          <w:b/>
          <w:caps/>
        </w:rPr>
        <w:t>АКТА о состоянии работника, отстраненного от работы</w:t>
      </w:r>
      <w:bookmarkEnd w:id="357"/>
      <w:bookmarkEnd w:id="358"/>
      <w:bookmarkEnd w:id="359"/>
      <w:bookmarkEnd w:id="360"/>
      <w:bookmarkEnd w:id="363"/>
      <w:bookmarkEnd w:id="364"/>
      <w:bookmarkEnd w:id="365"/>
      <w:bookmarkEnd w:id="366"/>
    </w:p>
    <w:bookmarkEnd w:id="362"/>
    <w:p w:rsidR="00B23CB8" w:rsidRPr="002F5803" w:rsidRDefault="00B23CB8" w:rsidP="00B23CB8">
      <w:pPr>
        <w:spacing w:before="120" w:after="120"/>
        <w:jc w:val="center"/>
        <w:rPr>
          <w:b/>
          <w:sz w:val="20"/>
          <w:szCs w:val="20"/>
        </w:rPr>
      </w:pPr>
      <w:r w:rsidRPr="002F5803">
        <w:rPr>
          <w:b/>
          <w:sz w:val="20"/>
          <w:szCs w:val="20"/>
        </w:rPr>
        <w:t>АКТ</w:t>
      </w:r>
    </w:p>
    <w:p w:rsidR="00B23CB8" w:rsidRPr="002F5803" w:rsidRDefault="00B23CB8" w:rsidP="00B23CB8">
      <w:pPr>
        <w:spacing w:before="120" w:after="120"/>
        <w:jc w:val="center"/>
        <w:rPr>
          <w:b/>
          <w:sz w:val="20"/>
          <w:szCs w:val="20"/>
        </w:rPr>
      </w:pPr>
      <w:r w:rsidRPr="002F5803">
        <w:rPr>
          <w:b/>
          <w:sz w:val="20"/>
          <w:szCs w:val="20"/>
        </w:rPr>
        <w:t>о состоянии работника, отстраненного от работы</w:t>
      </w:r>
    </w:p>
    <w:p w:rsidR="00B23CB8" w:rsidRPr="002F5803" w:rsidRDefault="00B23CB8" w:rsidP="00DB55CF">
      <w:pPr>
        <w:numPr>
          <w:ilvl w:val="0"/>
          <w:numId w:val="17"/>
        </w:numPr>
        <w:spacing w:before="120" w:after="120"/>
        <w:rPr>
          <w:sz w:val="20"/>
          <w:szCs w:val="20"/>
        </w:rPr>
      </w:pPr>
      <w:r w:rsidRPr="002F5803">
        <w:rPr>
          <w:sz w:val="20"/>
          <w:szCs w:val="20"/>
        </w:rPr>
        <w:t xml:space="preserve">Дата составления акта (число, месяц, год): ____________________________________ </w:t>
      </w:r>
    </w:p>
    <w:p w:rsidR="00B23CB8" w:rsidRPr="002F5803" w:rsidRDefault="00B23CB8" w:rsidP="00DB55CF">
      <w:pPr>
        <w:numPr>
          <w:ilvl w:val="0"/>
          <w:numId w:val="17"/>
        </w:numPr>
        <w:spacing w:before="120" w:after="120"/>
        <w:rPr>
          <w:sz w:val="20"/>
          <w:szCs w:val="20"/>
        </w:rPr>
      </w:pPr>
      <w:r w:rsidRPr="002F5803">
        <w:rPr>
          <w:sz w:val="20"/>
          <w:szCs w:val="20"/>
        </w:rPr>
        <w:t xml:space="preserve">Время составления акта (часы, минуты): _____________________________________ </w:t>
      </w:r>
    </w:p>
    <w:p w:rsidR="00B23CB8" w:rsidRPr="002F5803" w:rsidRDefault="00B23CB8" w:rsidP="00DB55CF">
      <w:pPr>
        <w:numPr>
          <w:ilvl w:val="0"/>
          <w:numId w:val="17"/>
        </w:numPr>
        <w:spacing w:before="120" w:after="120"/>
        <w:rPr>
          <w:sz w:val="20"/>
          <w:szCs w:val="20"/>
        </w:rPr>
      </w:pPr>
      <w:r w:rsidRPr="002F5803">
        <w:rPr>
          <w:sz w:val="20"/>
          <w:szCs w:val="20"/>
        </w:rPr>
        <w:t xml:space="preserve">Место составления акта: __________________________________________________ </w:t>
      </w:r>
    </w:p>
    <w:p w:rsidR="00B23CB8" w:rsidRPr="002F5803" w:rsidRDefault="00B23CB8" w:rsidP="00DB55CF">
      <w:pPr>
        <w:numPr>
          <w:ilvl w:val="0"/>
          <w:numId w:val="17"/>
        </w:numPr>
        <w:spacing w:before="120" w:after="120"/>
        <w:rPr>
          <w:sz w:val="20"/>
          <w:szCs w:val="20"/>
        </w:rPr>
      </w:pPr>
      <w:proofErr w:type="gramStart"/>
      <w:r w:rsidRPr="002F5803">
        <w:rPr>
          <w:sz w:val="20"/>
          <w:szCs w:val="20"/>
        </w:rPr>
        <w:t>Фамилия, Имя, Отчество / должность (профессия) / место работы (организация) работника, отстраненного от работы</w:t>
      </w:r>
      <w:proofErr w:type="gramEnd"/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:rsidR="00B23CB8" w:rsidRPr="002F5803" w:rsidRDefault="00B23CB8" w:rsidP="00DB55CF">
      <w:pPr>
        <w:numPr>
          <w:ilvl w:val="0"/>
          <w:numId w:val="17"/>
        </w:numPr>
        <w:spacing w:before="120" w:after="120"/>
        <w:rPr>
          <w:sz w:val="20"/>
          <w:szCs w:val="20"/>
        </w:rPr>
      </w:pPr>
      <w:r w:rsidRPr="002F5803">
        <w:rPr>
          <w:sz w:val="20"/>
          <w:szCs w:val="20"/>
        </w:rPr>
        <w:t>Фамилия, Имя, Отчество / должность лиц, составивших акт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</w:t>
      </w:r>
    </w:p>
    <w:p w:rsidR="00B23CB8" w:rsidRPr="002F5803" w:rsidRDefault="00B23CB8" w:rsidP="00DB55CF">
      <w:pPr>
        <w:numPr>
          <w:ilvl w:val="0"/>
          <w:numId w:val="17"/>
        </w:numPr>
        <w:spacing w:before="120"/>
        <w:ind w:left="714" w:hanging="357"/>
        <w:rPr>
          <w:sz w:val="20"/>
          <w:szCs w:val="20"/>
        </w:rPr>
      </w:pPr>
      <w:r w:rsidRPr="002F5803">
        <w:rPr>
          <w:sz w:val="20"/>
          <w:szCs w:val="20"/>
        </w:rPr>
        <w:t>Наличие критериев, дающих основание полагать, что работник находится в состоянии алкогольного опьянения: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Запах алкоголя изо рта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Неустойчивость позы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Нарушение речи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Выраженное дрожание пальцев рук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Резкое изменение окраски кожных покровов лица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Поведение, не соответствующее обстановке</w:t>
      </w:r>
    </w:p>
    <w:p w:rsidR="00B23CB8" w:rsidRPr="002F5803" w:rsidRDefault="00B23CB8" w:rsidP="00FF325E">
      <w:pPr>
        <w:numPr>
          <w:ilvl w:val="0"/>
          <w:numId w:val="24"/>
        </w:numPr>
        <w:ind w:left="1077" w:hanging="357"/>
        <w:rPr>
          <w:sz w:val="20"/>
          <w:szCs w:val="20"/>
        </w:rPr>
      </w:pPr>
      <w:r w:rsidRPr="002F5803">
        <w:rPr>
          <w:sz w:val="20"/>
          <w:szCs w:val="20"/>
        </w:rPr>
        <w:t>Наличие алкоголя в выдыхаемом воздухе, определяемое техническими средствами индикации,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опьянения.</w:t>
      </w:r>
    </w:p>
    <w:p w:rsidR="00B23CB8" w:rsidRPr="002F5803" w:rsidRDefault="00B23CB8" w:rsidP="00DB55CF">
      <w:pPr>
        <w:numPr>
          <w:ilvl w:val="0"/>
          <w:numId w:val="17"/>
        </w:numPr>
        <w:spacing w:before="120" w:after="120"/>
        <w:rPr>
          <w:sz w:val="20"/>
          <w:szCs w:val="20"/>
        </w:rPr>
      </w:pPr>
      <w:r w:rsidRPr="002F5803">
        <w:rPr>
          <w:sz w:val="20"/>
          <w:szCs w:val="20"/>
        </w:rPr>
        <w:t xml:space="preserve">Краткое описание обстоятельств отстранения от работы: 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8. Работник, отстраненный от работы, с актом ознакомлен: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___________________________________________________________________________</w:t>
      </w:r>
    </w:p>
    <w:p w:rsidR="00B23CB8" w:rsidRPr="002F5803" w:rsidRDefault="00B23CB8" w:rsidP="00B23CB8">
      <w:pPr>
        <w:spacing w:before="120" w:after="120"/>
        <w:ind w:left="360"/>
        <w:jc w:val="center"/>
        <w:rPr>
          <w:sz w:val="20"/>
          <w:szCs w:val="20"/>
        </w:rPr>
      </w:pPr>
      <w:r w:rsidRPr="002F5803">
        <w:rPr>
          <w:sz w:val="20"/>
          <w:szCs w:val="20"/>
        </w:rPr>
        <w:t>(подпись / дата)</w:t>
      </w:r>
    </w:p>
    <w:p w:rsidR="00B23CB8" w:rsidRPr="002F5803" w:rsidRDefault="00B23CB8" w:rsidP="00B23CB8">
      <w:pPr>
        <w:spacing w:before="120" w:after="120"/>
        <w:ind w:left="360"/>
        <w:jc w:val="both"/>
        <w:rPr>
          <w:sz w:val="20"/>
          <w:szCs w:val="20"/>
        </w:rPr>
      </w:pPr>
      <w:r w:rsidRPr="002F5803">
        <w:rPr>
          <w:sz w:val="20"/>
          <w:szCs w:val="20"/>
        </w:rPr>
        <w:t xml:space="preserve">9. Работник, отстраненный от работы, не понимает значение своих действий и обращенных к нему вопросов, в силу чего ознакомить его с актом непосредственно после составления не представилось возможным:_________________________________________ </w:t>
      </w:r>
    </w:p>
    <w:p w:rsidR="00B23CB8" w:rsidRPr="002F5803" w:rsidRDefault="00B23CB8" w:rsidP="00B23CB8">
      <w:pPr>
        <w:spacing w:before="120" w:after="120"/>
        <w:ind w:left="360"/>
        <w:rPr>
          <w:sz w:val="20"/>
          <w:szCs w:val="20"/>
        </w:rPr>
      </w:pPr>
      <w:r w:rsidRPr="002F5803">
        <w:rPr>
          <w:sz w:val="20"/>
          <w:szCs w:val="20"/>
        </w:rPr>
        <w:t>10. Подписи лиц, составивших акт: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C1971" w:rsidRPr="002F5803">
        <w:rPr>
          <w:sz w:val="20"/>
          <w:szCs w:val="20"/>
        </w:rPr>
        <w:t>_______________</w:t>
      </w:r>
    </w:p>
    <w:p w:rsidR="00B23CB8" w:rsidRPr="002F5803" w:rsidRDefault="00B23CB8" w:rsidP="00B23CB8">
      <w:pPr>
        <w:spacing w:before="120" w:after="120"/>
        <w:ind w:left="360"/>
        <w:jc w:val="center"/>
        <w:rPr>
          <w:sz w:val="20"/>
          <w:szCs w:val="20"/>
        </w:rPr>
        <w:sectPr w:rsidR="00B23CB8" w:rsidRPr="002F5803" w:rsidSect="002D2E5E">
          <w:endnotePr>
            <w:numFmt w:val="decimal"/>
          </w:endnotePr>
          <w:pgSz w:w="11906" w:h="16838" w:code="9"/>
          <w:pgMar w:top="510" w:right="1021" w:bottom="567" w:left="1247" w:header="709" w:footer="322" w:gutter="0"/>
          <w:cols w:space="708"/>
          <w:docGrid w:linePitch="360"/>
        </w:sectPr>
      </w:pPr>
      <w:r w:rsidRPr="002F5803">
        <w:rPr>
          <w:sz w:val="20"/>
          <w:szCs w:val="20"/>
        </w:rPr>
        <w:t>(подпись / дата)</w:t>
      </w:r>
    </w:p>
    <w:p w:rsidR="00CC1971" w:rsidRPr="002F5803" w:rsidRDefault="00CC1971" w:rsidP="002A75B8">
      <w:pPr>
        <w:jc w:val="both"/>
        <w:rPr>
          <w:rFonts w:ascii="Arial" w:hAnsi="Arial" w:cs="Arial"/>
          <w:b/>
          <w:caps/>
        </w:rPr>
      </w:pPr>
      <w:bookmarkStart w:id="367" w:name="_Toc428372158"/>
      <w:bookmarkStart w:id="368" w:name="_Toc430883569"/>
      <w:bookmarkStart w:id="369" w:name="_Toc473127909"/>
      <w:bookmarkStart w:id="370" w:name="приложение3"/>
      <w:r w:rsidRPr="002F5803">
        <w:rPr>
          <w:rFonts w:ascii="Arial" w:hAnsi="Arial" w:cs="Arial"/>
          <w:b/>
          <w:caps/>
        </w:rPr>
        <w:lastRenderedPageBreak/>
        <w:t xml:space="preserve">Приложение </w:t>
      </w:r>
      <w:bookmarkEnd w:id="367"/>
      <w:bookmarkEnd w:id="368"/>
      <w:bookmarkEnd w:id="369"/>
      <w:r w:rsidR="00DE7CCC" w:rsidRPr="002F5803">
        <w:rPr>
          <w:rFonts w:ascii="Arial" w:hAnsi="Arial" w:cs="Arial"/>
          <w:b/>
          <w:caps/>
        </w:rPr>
        <w:t>3</w:t>
      </w:r>
      <w:r w:rsidR="00377337" w:rsidRPr="002F5803">
        <w:rPr>
          <w:rFonts w:ascii="Arial" w:hAnsi="Arial" w:cs="Arial"/>
          <w:b/>
          <w:caps/>
        </w:rPr>
        <w:t xml:space="preserve">. </w:t>
      </w:r>
      <w:bookmarkStart w:id="371" w:name="_Toc428372159"/>
      <w:bookmarkStart w:id="372" w:name="_Toc430883570"/>
      <w:bookmarkStart w:id="373" w:name="_Toc473127910"/>
      <w:r w:rsidR="00E527B8" w:rsidRPr="002F5803">
        <w:rPr>
          <w:rFonts w:ascii="Arial" w:hAnsi="Arial" w:cs="Arial"/>
          <w:b/>
          <w:caps/>
        </w:rPr>
        <w:t>Форма Акта-</w:t>
      </w:r>
      <w:r w:rsidR="000D6639" w:rsidRPr="002F5803">
        <w:rPr>
          <w:rFonts w:ascii="Arial" w:hAnsi="Arial" w:cs="Arial"/>
          <w:b/>
          <w:caps/>
        </w:rPr>
        <w:t xml:space="preserve">предписания по устранению нарушений требований </w:t>
      </w:r>
      <w:r w:rsidRPr="002F5803">
        <w:rPr>
          <w:rFonts w:ascii="Arial" w:hAnsi="Arial" w:cs="Arial"/>
          <w:b/>
          <w:caps/>
        </w:rPr>
        <w:t>промышленной безопасности, охраны труда, эко</w:t>
      </w:r>
      <w:r w:rsidR="000D6639" w:rsidRPr="002F5803">
        <w:rPr>
          <w:rFonts w:ascii="Arial" w:hAnsi="Arial" w:cs="Arial"/>
          <w:b/>
          <w:caps/>
        </w:rPr>
        <w:t>логической безопасности</w:t>
      </w:r>
      <w:bookmarkEnd w:id="371"/>
      <w:bookmarkEnd w:id="372"/>
      <w:bookmarkEnd w:id="373"/>
    </w:p>
    <w:bookmarkEnd w:id="370"/>
    <w:p w:rsidR="00CC1971" w:rsidRPr="002F5803" w:rsidRDefault="00F55106" w:rsidP="00B907F1">
      <w:pPr>
        <w:rPr>
          <w:b/>
          <w:noProof/>
          <w:lang w:eastAsia="ru-RU"/>
        </w:rPr>
      </w:pPr>
      <w:r w:rsidRPr="002F5803">
        <w:rPr>
          <w:noProof/>
          <w:lang w:eastAsia="ru-RU"/>
        </w:rPr>
        <w:drawing>
          <wp:inline distT="0" distB="0" distL="0" distR="0" wp14:anchorId="07C66FD1" wp14:editId="62BC4A2A">
            <wp:extent cx="2164080" cy="609600"/>
            <wp:effectExtent l="0" t="0" r="7620" b="0"/>
            <wp:docPr id="8" name="Рисунок 8" descr="Описание: C:\Users\Designer2\Desktop\Бланки РН-Ванкор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Designer2\Desktop\Бланки РН-Ванкор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106" w:rsidRPr="002F5803" w:rsidRDefault="00F55106" w:rsidP="00B907F1">
      <w:pPr>
        <w:rPr>
          <w:b/>
          <w:noProof/>
          <w:lang w:eastAsia="ru-RU"/>
        </w:rPr>
      </w:pPr>
    </w:p>
    <w:p w:rsidR="00F55106" w:rsidRPr="002F5803" w:rsidRDefault="00F55106" w:rsidP="00B907F1">
      <w:pPr>
        <w:rPr>
          <w:b/>
          <w:noProof/>
          <w:lang w:eastAsia="ru-RU"/>
        </w:rPr>
      </w:pPr>
    </w:p>
    <w:p w:rsidR="00F55106" w:rsidRPr="002F5803" w:rsidRDefault="00F55106" w:rsidP="00B907F1">
      <w:pPr>
        <w:rPr>
          <w:b/>
        </w:rPr>
      </w:pPr>
    </w:p>
    <w:p w:rsidR="00CC1971" w:rsidRPr="002F5803" w:rsidRDefault="00CC1971" w:rsidP="00B907F1">
      <w:pPr>
        <w:rPr>
          <w:b/>
        </w:rPr>
      </w:pPr>
      <w:bookmarkStart w:id="374" w:name="_Toc385946735"/>
      <w:bookmarkStart w:id="375" w:name="_Toc385948779"/>
      <w:bookmarkStart w:id="376" w:name="_Toc428372160"/>
      <w:bookmarkStart w:id="377" w:name="_Toc430883571"/>
      <w:bookmarkStart w:id="378" w:name="_Toc473127911"/>
      <w:r w:rsidRPr="002F5803">
        <w:rPr>
          <w:b/>
        </w:rPr>
        <w:t>Отдел____________ Управления______</w:t>
      </w:r>
      <w:bookmarkEnd w:id="374"/>
      <w:bookmarkEnd w:id="375"/>
      <w:bookmarkEnd w:id="376"/>
      <w:bookmarkEnd w:id="377"/>
      <w:bookmarkEnd w:id="378"/>
    </w:p>
    <w:p w:rsidR="00CC1971" w:rsidRPr="002F5803" w:rsidRDefault="00CC1971" w:rsidP="00B907F1">
      <w:pPr>
        <w:rPr>
          <w:b/>
        </w:rPr>
      </w:pPr>
    </w:p>
    <w:p w:rsidR="00CC1971" w:rsidRPr="002F5803" w:rsidRDefault="00CC1971" w:rsidP="00B907F1">
      <w:bookmarkStart w:id="379" w:name="_Toc385946736"/>
      <w:bookmarkStart w:id="380" w:name="_Toc385948780"/>
      <w:bookmarkStart w:id="381" w:name="_Toc428372161"/>
      <w:bookmarkStart w:id="382" w:name="_Toc430883572"/>
      <w:bookmarkStart w:id="383" w:name="_Toc473127912"/>
      <w:r w:rsidRPr="002F5803">
        <w:t>«____» ___________ 20__ г.</w:t>
      </w:r>
      <w:bookmarkEnd w:id="379"/>
      <w:bookmarkEnd w:id="380"/>
      <w:bookmarkEnd w:id="381"/>
      <w:bookmarkEnd w:id="382"/>
      <w:bookmarkEnd w:id="383"/>
      <w:r w:rsidRPr="002F5803">
        <w:tab/>
      </w:r>
    </w:p>
    <w:p w:rsidR="00CC1971" w:rsidRPr="002F5803" w:rsidRDefault="00CC1971" w:rsidP="00B907F1"/>
    <w:p w:rsidR="00CC1971" w:rsidRPr="002F5803" w:rsidRDefault="00CC1971" w:rsidP="00B907F1">
      <w:pPr>
        <w:rPr>
          <w:b/>
        </w:rPr>
      </w:pPr>
      <w:bookmarkStart w:id="384" w:name="_Toc385946737"/>
      <w:bookmarkStart w:id="385" w:name="_Toc385948781"/>
      <w:bookmarkStart w:id="386" w:name="_Toc428372162"/>
      <w:bookmarkStart w:id="387" w:name="_Toc430883573"/>
      <w:bookmarkStart w:id="388" w:name="_Toc473127913"/>
      <w:r w:rsidRPr="002F5803">
        <w:rPr>
          <w:b/>
        </w:rPr>
        <w:t>АКТ-ПРЕДПИСАНИЕ №</w:t>
      </w:r>
      <w:bookmarkEnd w:id="384"/>
      <w:bookmarkEnd w:id="385"/>
      <w:bookmarkEnd w:id="386"/>
      <w:bookmarkEnd w:id="387"/>
      <w:bookmarkEnd w:id="388"/>
      <w:r w:rsidRPr="002F5803">
        <w:rPr>
          <w:b/>
        </w:rPr>
        <w:t xml:space="preserve"> </w:t>
      </w:r>
    </w:p>
    <w:p w:rsidR="00CC1971" w:rsidRPr="002F5803" w:rsidRDefault="00CC1971" w:rsidP="00B907F1">
      <w:pPr>
        <w:rPr>
          <w:b/>
        </w:rPr>
      </w:pPr>
    </w:p>
    <w:p w:rsidR="00CC1971" w:rsidRPr="002F5803" w:rsidRDefault="00CC1971" w:rsidP="00B907F1">
      <w:pPr>
        <w:rPr>
          <w:b/>
        </w:rPr>
      </w:pPr>
      <w:bookmarkStart w:id="389" w:name="_Toc385946738"/>
      <w:bookmarkStart w:id="390" w:name="_Toc385948782"/>
      <w:bookmarkStart w:id="391" w:name="_Toc428372163"/>
      <w:bookmarkStart w:id="392" w:name="_Toc430883574"/>
      <w:bookmarkStart w:id="393" w:name="_Toc473127914"/>
      <w:r w:rsidRPr="002F5803">
        <w:rPr>
          <w:b/>
        </w:rPr>
        <w:t>Кому:</w:t>
      </w:r>
      <w:bookmarkEnd w:id="389"/>
      <w:bookmarkEnd w:id="390"/>
      <w:bookmarkEnd w:id="391"/>
      <w:bookmarkEnd w:id="392"/>
      <w:bookmarkEnd w:id="393"/>
      <w:r w:rsidRPr="002F5803">
        <w:rPr>
          <w:b/>
        </w:rPr>
        <w:t xml:space="preserve"> </w:t>
      </w:r>
    </w:p>
    <w:p w:rsidR="00CC1971" w:rsidRPr="002F5803" w:rsidRDefault="00CC1971" w:rsidP="00B907F1">
      <w:bookmarkStart w:id="394" w:name="_Toc385946739"/>
      <w:bookmarkStart w:id="395" w:name="_Toc385948783"/>
      <w:bookmarkStart w:id="396" w:name="_Toc428372164"/>
      <w:bookmarkStart w:id="397" w:name="_Toc430883575"/>
      <w:bookmarkStart w:id="398" w:name="_Toc473127915"/>
      <w:r w:rsidRPr="002F5803">
        <w:rPr>
          <w:b/>
        </w:rPr>
        <w:t>Дата проведения проверки:</w:t>
      </w:r>
      <w:bookmarkEnd w:id="394"/>
      <w:bookmarkEnd w:id="395"/>
      <w:bookmarkEnd w:id="396"/>
      <w:bookmarkEnd w:id="397"/>
      <w:bookmarkEnd w:id="398"/>
      <w:r w:rsidRPr="002F5803">
        <w:rPr>
          <w:b/>
        </w:rPr>
        <w:t xml:space="preserve"> </w:t>
      </w:r>
    </w:p>
    <w:p w:rsidR="00CC1971" w:rsidRPr="002F5803" w:rsidRDefault="00CC1971" w:rsidP="00B907F1">
      <w:pPr>
        <w:rPr>
          <w:b/>
        </w:rPr>
      </w:pPr>
      <w:bookmarkStart w:id="399" w:name="_Toc385946740"/>
      <w:bookmarkStart w:id="400" w:name="_Toc385948784"/>
      <w:bookmarkStart w:id="401" w:name="_Toc428372165"/>
      <w:bookmarkStart w:id="402" w:name="_Toc430883576"/>
      <w:bookmarkStart w:id="403" w:name="_Toc473127916"/>
      <w:r w:rsidRPr="002F5803">
        <w:rPr>
          <w:b/>
        </w:rPr>
        <w:t>Исполнитель проверки:</w:t>
      </w:r>
      <w:bookmarkEnd w:id="399"/>
      <w:bookmarkEnd w:id="400"/>
      <w:bookmarkEnd w:id="401"/>
      <w:bookmarkEnd w:id="402"/>
      <w:bookmarkEnd w:id="403"/>
      <w:r w:rsidRPr="002F5803">
        <w:rPr>
          <w:b/>
        </w:rPr>
        <w:t xml:space="preserve"> </w:t>
      </w:r>
      <w:r w:rsidRPr="002F5803">
        <w:rPr>
          <w:b/>
        </w:rPr>
        <w:tab/>
      </w:r>
    </w:p>
    <w:p w:rsidR="00CC1971" w:rsidRPr="002F5803" w:rsidRDefault="00CC1971" w:rsidP="00B907F1">
      <w:pPr>
        <w:rPr>
          <w:b/>
        </w:rPr>
      </w:pPr>
      <w:bookmarkStart w:id="404" w:name="_Toc385946741"/>
      <w:bookmarkStart w:id="405" w:name="_Toc385948785"/>
      <w:bookmarkStart w:id="406" w:name="_Toc428372166"/>
      <w:bookmarkStart w:id="407" w:name="_Toc430883577"/>
      <w:bookmarkStart w:id="408" w:name="_Toc473127917"/>
      <w:r w:rsidRPr="002F5803">
        <w:rPr>
          <w:b/>
        </w:rPr>
        <w:t>В присутствии:</w:t>
      </w:r>
      <w:bookmarkEnd w:id="404"/>
      <w:bookmarkEnd w:id="405"/>
      <w:bookmarkEnd w:id="406"/>
      <w:bookmarkEnd w:id="407"/>
      <w:bookmarkEnd w:id="408"/>
    </w:p>
    <w:p w:rsidR="00CC1971" w:rsidRPr="002F5803" w:rsidRDefault="00CC1971" w:rsidP="00B907F1">
      <w:bookmarkStart w:id="409" w:name="_Toc385946742"/>
      <w:bookmarkStart w:id="410" w:name="_Toc385948786"/>
      <w:bookmarkStart w:id="411" w:name="_Toc428372167"/>
      <w:bookmarkStart w:id="412" w:name="_Toc430883578"/>
      <w:bookmarkStart w:id="413" w:name="_Toc473127918"/>
      <w:r w:rsidRPr="002F5803">
        <w:rPr>
          <w:b/>
        </w:rPr>
        <w:t>Обоснование:</w:t>
      </w:r>
      <w:bookmarkEnd w:id="409"/>
      <w:bookmarkEnd w:id="410"/>
      <w:bookmarkEnd w:id="411"/>
      <w:bookmarkEnd w:id="412"/>
      <w:bookmarkEnd w:id="413"/>
      <w:r w:rsidRPr="002F5803">
        <w:rPr>
          <w:b/>
        </w:rPr>
        <w:t xml:space="preserve"> </w:t>
      </w:r>
    </w:p>
    <w:p w:rsidR="00CC1971" w:rsidRPr="002F5803" w:rsidRDefault="00CC1971" w:rsidP="00B907F1">
      <w:pPr>
        <w:rPr>
          <w:b/>
        </w:rPr>
      </w:pPr>
      <w:bookmarkStart w:id="414" w:name="_Toc385946743"/>
      <w:bookmarkStart w:id="415" w:name="_Toc385948787"/>
      <w:bookmarkStart w:id="416" w:name="_Toc428372168"/>
      <w:bookmarkStart w:id="417" w:name="_Toc430883579"/>
      <w:bookmarkStart w:id="418" w:name="_Toc473127919"/>
      <w:r w:rsidRPr="002F5803">
        <w:rPr>
          <w:b/>
        </w:rPr>
        <w:t>Объекты:</w:t>
      </w:r>
      <w:bookmarkEnd w:id="414"/>
      <w:bookmarkEnd w:id="415"/>
      <w:bookmarkEnd w:id="416"/>
      <w:bookmarkEnd w:id="417"/>
      <w:bookmarkEnd w:id="418"/>
      <w:r w:rsidRPr="002F5803">
        <w:rPr>
          <w:b/>
        </w:rPr>
        <w:t xml:space="preserve"> </w:t>
      </w:r>
    </w:p>
    <w:p w:rsidR="00CC1971" w:rsidRPr="002F5803" w:rsidRDefault="00CC1971" w:rsidP="00B907F1">
      <w:pPr>
        <w:rPr>
          <w:b/>
        </w:rPr>
      </w:pPr>
      <w:bookmarkStart w:id="419" w:name="_Toc385946744"/>
      <w:bookmarkStart w:id="420" w:name="_Toc385948788"/>
      <w:bookmarkStart w:id="421" w:name="_Toc428372169"/>
      <w:bookmarkStart w:id="422" w:name="_Toc430883580"/>
      <w:bookmarkStart w:id="423" w:name="_Toc473127920"/>
      <w:r w:rsidRPr="002F5803">
        <w:rPr>
          <w:b/>
        </w:rPr>
        <w:t>Результат проведения проверки:</w:t>
      </w:r>
      <w:bookmarkEnd w:id="419"/>
      <w:bookmarkEnd w:id="420"/>
      <w:bookmarkEnd w:id="421"/>
      <w:bookmarkEnd w:id="422"/>
      <w:bookmarkEnd w:id="423"/>
    </w:p>
    <w:p w:rsidR="00CC1971" w:rsidRPr="002F5803" w:rsidRDefault="00CC1971" w:rsidP="00B907F1">
      <w:pPr>
        <w:rPr>
          <w:b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01"/>
        <w:gridCol w:w="2611"/>
        <w:gridCol w:w="3425"/>
      </w:tblGrid>
      <w:tr w:rsidR="00CC1971" w:rsidRPr="002F5803" w:rsidTr="00CC1971">
        <w:trPr>
          <w:trHeight w:val="46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1" w:rsidRPr="002F5803" w:rsidRDefault="00CC1971" w:rsidP="00B907F1">
            <w:r w:rsidRPr="002F5803">
              <w:t xml:space="preserve">№ </w:t>
            </w:r>
            <w:proofErr w:type="gramStart"/>
            <w:r w:rsidRPr="002F5803">
              <w:t>п</w:t>
            </w:r>
            <w:proofErr w:type="gramEnd"/>
            <w:r w:rsidRPr="002F5803">
              <w:t>/п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1" w:rsidRPr="002F5803" w:rsidRDefault="00CC1971" w:rsidP="00B907F1">
            <w:r w:rsidRPr="002F5803">
              <w:t>Характер нарушения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1" w:rsidRPr="002F5803" w:rsidRDefault="00CC1971" w:rsidP="00B907F1">
            <w:r w:rsidRPr="002F5803">
              <w:t>Ссылка на НТД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1" w:rsidRPr="002F5803" w:rsidRDefault="00CC1971" w:rsidP="00B907F1">
            <w:r w:rsidRPr="002F5803">
              <w:t>Мероприятия по устранению.</w:t>
            </w:r>
          </w:p>
          <w:p w:rsidR="00CC1971" w:rsidRPr="002F5803" w:rsidRDefault="00CC1971" w:rsidP="00B907F1">
            <w:r w:rsidRPr="002F5803">
              <w:t>Срок устранения.</w:t>
            </w:r>
          </w:p>
        </w:tc>
      </w:tr>
      <w:tr w:rsidR="00CC1971" w:rsidRPr="002F5803" w:rsidTr="00CC1971">
        <w:trPr>
          <w:trHeight w:val="46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71" w:rsidRPr="002F5803" w:rsidRDefault="00CC1971" w:rsidP="00B907F1"/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71" w:rsidRPr="002F5803" w:rsidRDefault="00CC1971" w:rsidP="00B907F1">
            <w:pPr>
              <w:rPr>
                <w:b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71" w:rsidRPr="002F5803" w:rsidRDefault="00CC1971" w:rsidP="00B907F1"/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71" w:rsidRPr="002F5803" w:rsidRDefault="00CC1971" w:rsidP="00B907F1">
            <w:pPr>
              <w:rPr>
                <w:b/>
              </w:rPr>
            </w:pPr>
          </w:p>
        </w:tc>
      </w:tr>
    </w:tbl>
    <w:p w:rsidR="00CC1971" w:rsidRPr="002F5803" w:rsidRDefault="00CC1971" w:rsidP="00B907F1">
      <w:pPr>
        <w:rPr>
          <w:b/>
        </w:rPr>
      </w:pPr>
    </w:p>
    <w:p w:rsidR="00CC1971" w:rsidRPr="002F5803" w:rsidRDefault="00CC1971" w:rsidP="00B907F1">
      <w:pPr>
        <w:rPr>
          <w:b/>
        </w:rPr>
      </w:pPr>
      <w:bookmarkStart w:id="424" w:name="_Toc385946745"/>
      <w:bookmarkStart w:id="425" w:name="_Toc385948789"/>
      <w:bookmarkStart w:id="426" w:name="_Toc428372170"/>
      <w:bookmarkStart w:id="427" w:name="_Toc430883581"/>
      <w:bookmarkStart w:id="428" w:name="_Toc473127921"/>
      <w:r w:rsidRPr="002F5803">
        <w:rPr>
          <w:b/>
        </w:rPr>
        <w:t>ВЫВОДЫ</w:t>
      </w:r>
      <w:bookmarkEnd w:id="424"/>
      <w:bookmarkEnd w:id="425"/>
      <w:bookmarkEnd w:id="426"/>
      <w:bookmarkEnd w:id="427"/>
      <w:bookmarkEnd w:id="428"/>
    </w:p>
    <w:p w:rsidR="00CC1971" w:rsidRPr="002F5803" w:rsidRDefault="00CC1971" w:rsidP="00B907F1"/>
    <w:p w:rsidR="00CC1971" w:rsidRPr="002F5803" w:rsidRDefault="00CC1971" w:rsidP="00DB6F18">
      <w:pPr>
        <w:jc w:val="both"/>
        <w:rPr>
          <w:b/>
        </w:rPr>
      </w:pPr>
      <w:bookmarkStart w:id="429" w:name="_Toc385946746"/>
      <w:bookmarkStart w:id="430" w:name="_Toc385948790"/>
      <w:bookmarkStart w:id="431" w:name="_Toc428372171"/>
      <w:bookmarkStart w:id="432" w:name="_Toc430883582"/>
      <w:bookmarkStart w:id="433" w:name="_Toc473127922"/>
      <w:r w:rsidRPr="002F5803">
        <w:rPr>
          <w:b/>
        </w:rPr>
        <w:t>ПРЕДЛОЖЕНИЯ</w:t>
      </w:r>
      <w:bookmarkEnd w:id="429"/>
      <w:bookmarkEnd w:id="430"/>
      <w:bookmarkEnd w:id="431"/>
      <w:bookmarkEnd w:id="432"/>
      <w:bookmarkEnd w:id="433"/>
    </w:p>
    <w:p w:rsidR="00E527B8" w:rsidRPr="002F5803" w:rsidRDefault="00E527B8" w:rsidP="00DB6F18">
      <w:pPr>
        <w:jc w:val="both"/>
        <w:rPr>
          <w:b/>
        </w:rPr>
      </w:pPr>
    </w:p>
    <w:p w:rsidR="00CC1971" w:rsidRPr="002F5803" w:rsidRDefault="00CC1971" w:rsidP="00DB6F18">
      <w:pPr>
        <w:jc w:val="both"/>
        <w:rPr>
          <w:b/>
        </w:rPr>
      </w:pPr>
      <w:proofErr w:type="gramStart"/>
      <w:r w:rsidRPr="002F5803">
        <w:t>Доводим до Вашего сведения, чт</w:t>
      </w:r>
      <w:r w:rsidR="00F92B6F" w:rsidRPr="002F5803">
        <w:t>о в соответствии с Положением</w:t>
      </w:r>
      <w:r w:rsidR="00667BF3" w:rsidRPr="002F5803">
        <w:t xml:space="preserve"> </w:t>
      </w:r>
      <w:r w:rsidR="004378D2" w:rsidRPr="002F5803">
        <w:t>ООО «РН-Ванкор»</w:t>
      </w:r>
      <w:r w:rsidRPr="002F5803">
        <w:t xml:space="preserve"> «Требования в области промышленной, пожарной, экологической безопасности и охраны труда к организациям, привлекаемым к работам и оказаниям услуг на объектах Общества»</w:t>
      </w:r>
      <w:r w:rsidR="00DB6F18" w:rsidRPr="002F5803">
        <w:t xml:space="preserve"> </w:t>
      </w:r>
      <w:r w:rsidR="005E1C5D">
        <w:t>№</w:t>
      </w:r>
      <w:r w:rsidR="005E1C5D" w:rsidRPr="005E1C5D">
        <w:rPr>
          <w:rFonts w:ascii="Helv" w:hAnsi="Helv" w:cs="Helv"/>
          <w:color w:val="000000"/>
          <w:sz w:val="16"/>
          <w:szCs w:val="16"/>
          <w:lang w:eastAsia="ru-RU"/>
        </w:rPr>
        <w:t xml:space="preserve"> </w:t>
      </w:r>
      <w:r w:rsidR="005E1C5D" w:rsidRPr="005E1C5D">
        <w:t>П3-05 Р-0905 ЮЛ-583</w:t>
      </w:r>
      <w:r w:rsidR="005E1C5D">
        <w:t xml:space="preserve"> </w:t>
      </w:r>
      <w:r w:rsidR="004378D2" w:rsidRPr="002F5803">
        <w:rPr>
          <w:iCs/>
        </w:rPr>
        <w:t>ООО «РН-Ванкор»</w:t>
      </w:r>
      <w:r w:rsidRPr="002F5803">
        <w:rPr>
          <w:iCs/>
        </w:rPr>
        <w:t xml:space="preserve"> оставляет за собой право на основании акта – предписания выставить штрафные санкции в соответствии с</w:t>
      </w:r>
      <w:r w:rsidR="00F92B6F" w:rsidRPr="002F5803">
        <w:rPr>
          <w:iCs/>
        </w:rPr>
        <w:t xml:space="preserve"> разделом 6 настоящего Положения</w:t>
      </w:r>
      <w:r w:rsidRPr="002F5803">
        <w:rPr>
          <w:iCs/>
        </w:rPr>
        <w:t>.</w:t>
      </w:r>
      <w:proofErr w:type="gramEnd"/>
    </w:p>
    <w:p w:rsidR="00CC1971" w:rsidRPr="002F5803" w:rsidRDefault="00CC1971" w:rsidP="00DB6F18">
      <w:pPr>
        <w:jc w:val="both"/>
      </w:pPr>
    </w:p>
    <w:p w:rsidR="00CC1971" w:rsidRPr="002F5803" w:rsidRDefault="00CC1971" w:rsidP="00DB6F18">
      <w:pPr>
        <w:jc w:val="both"/>
      </w:pPr>
      <w:r w:rsidRPr="002F5803">
        <w:t xml:space="preserve">Исполнители проверки: </w:t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</w:p>
    <w:p w:rsidR="00CC1971" w:rsidRPr="002F5803" w:rsidRDefault="00CC1971" w:rsidP="00B907F1">
      <w:r w:rsidRPr="002F5803">
        <w:t>(дата/подпись)</w:t>
      </w:r>
    </w:p>
    <w:p w:rsidR="00CC1971" w:rsidRPr="002F5803" w:rsidRDefault="00CC1971" w:rsidP="00B907F1">
      <w:pPr>
        <w:rPr>
          <w:b/>
        </w:rPr>
      </w:pPr>
      <w:bookmarkStart w:id="434" w:name="_Toc385946747"/>
      <w:bookmarkStart w:id="435" w:name="_Toc385948791"/>
      <w:bookmarkStart w:id="436" w:name="_Toc428372172"/>
      <w:bookmarkStart w:id="437" w:name="_Toc430883583"/>
      <w:bookmarkStart w:id="438" w:name="_Toc473127923"/>
      <w:r w:rsidRPr="002F5803">
        <w:rPr>
          <w:b/>
        </w:rPr>
        <w:t>С АКТОМ ОЗНАКОМЛЕН, С ВЫЯВЛЕННЫМИ НАРУШЕНИЯМИ СОГЛАСЕН, ОДИН ЭКЗЕМПЛЯР ДЛЯ ИСПОЛНЕНИЯ ПОЛУЧИЛ:</w:t>
      </w:r>
      <w:bookmarkEnd w:id="434"/>
      <w:bookmarkEnd w:id="435"/>
      <w:bookmarkEnd w:id="436"/>
      <w:bookmarkEnd w:id="437"/>
      <w:bookmarkEnd w:id="438"/>
    </w:p>
    <w:p w:rsidR="00CC1971" w:rsidRPr="002F5803" w:rsidRDefault="00CC1971" w:rsidP="00B907F1">
      <w:pPr>
        <w:rPr>
          <w:b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2844"/>
        <w:gridCol w:w="1972"/>
        <w:gridCol w:w="1968"/>
      </w:tblGrid>
      <w:tr w:rsidR="00CC1971" w:rsidRPr="002F5803" w:rsidTr="000D22F8"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971" w:rsidRPr="002F5803" w:rsidRDefault="00CC1971" w:rsidP="00B907F1"/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971" w:rsidRPr="002F5803" w:rsidRDefault="00CC1971" w:rsidP="00B907F1"/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971" w:rsidRPr="002F5803" w:rsidRDefault="00CC1971" w:rsidP="00B907F1"/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971" w:rsidRPr="002F5803" w:rsidRDefault="00CC1971" w:rsidP="00B907F1"/>
        </w:tc>
      </w:tr>
      <w:tr w:rsidR="00CC1971" w:rsidRPr="002F5803" w:rsidTr="000D22F8">
        <w:tc>
          <w:tcPr>
            <w:tcW w:w="3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971" w:rsidRPr="002F5803" w:rsidRDefault="00CC1971" w:rsidP="00B907F1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/ФИО/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971" w:rsidRPr="002F5803" w:rsidRDefault="00CC1971" w:rsidP="00B907F1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/Должность/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971" w:rsidRPr="002F5803" w:rsidRDefault="00CC1971" w:rsidP="00B907F1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/Подпись/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971" w:rsidRPr="002F5803" w:rsidRDefault="00CC1971" w:rsidP="00B907F1">
            <w:pPr>
              <w:rPr>
                <w:sz w:val="20"/>
                <w:szCs w:val="20"/>
              </w:rPr>
            </w:pPr>
            <w:r w:rsidRPr="002F5803">
              <w:rPr>
                <w:sz w:val="20"/>
                <w:szCs w:val="20"/>
              </w:rPr>
              <w:t>/Дата/</w:t>
            </w:r>
          </w:p>
        </w:tc>
      </w:tr>
    </w:tbl>
    <w:p w:rsidR="00A36212" w:rsidRPr="002F5803" w:rsidRDefault="00A36212" w:rsidP="00B907F1">
      <w:pPr>
        <w:rPr>
          <w:rFonts w:ascii="Arial" w:hAnsi="Arial" w:cs="Arial"/>
          <w:b/>
          <w:caps/>
        </w:rPr>
      </w:pPr>
      <w:bookmarkStart w:id="439" w:name="_Toc428372173"/>
      <w:bookmarkStart w:id="440" w:name="_Toc430883584"/>
      <w:bookmarkStart w:id="441" w:name="_Toc385946748"/>
      <w:bookmarkStart w:id="442" w:name="_Toc385948792"/>
    </w:p>
    <w:p w:rsidR="00A36212" w:rsidRPr="002F5803" w:rsidRDefault="00A36212" w:rsidP="00B907F1">
      <w:pPr>
        <w:rPr>
          <w:rFonts w:ascii="Arial" w:hAnsi="Arial" w:cs="Arial"/>
          <w:b/>
          <w:caps/>
        </w:rPr>
      </w:pPr>
    </w:p>
    <w:p w:rsidR="00377337" w:rsidRPr="002F5803" w:rsidRDefault="00377337" w:rsidP="00B907F1">
      <w:pPr>
        <w:rPr>
          <w:rFonts w:ascii="Arial" w:hAnsi="Arial" w:cs="Arial"/>
          <w:b/>
          <w:caps/>
        </w:rPr>
      </w:pPr>
      <w:bookmarkStart w:id="443" w:name="_Toc473127924"/>
    </w:p>
    <w:p w:rsidR="00B23CB8" w:rsidRPr="002F5803" w:rsidRDefault="008770A1" w:rsidP="002A75B8">
      <w:pPr>
        <w:jc w:val="both"/>
        <w:rPr>
          <w:rFonts w:ascii="Arial" w:hAnsi="Arial" w:cs="Arial"/>
          <w:b/>
          <w:caps/>
        </w:rPr>
      </w:pPr>
      <w:bookmarkStart w:id="444" w:name="приложение4"/>
      <w:r w:rsidRPr="002F5803">
        <w:rPr>
          <w:rFonts w:ascii="Arial" w:hAnsi="Arial" w:cs="Arial"/>
          <w:b/>
          <w:caps/>
        </w:rPr>
        <w:lastRenderedPageBreak/>
        <w:t xml:space="preserve">Приложение </w:t>
      </w:r>
      <w:bookmarkEnd w:id="439"/>
      <w:bookmarkEnd w:id="440"/>
      <w:bookmarkEnd w:id="443"/>
      <w:r w:rsidR="00DE7CCC" w:rsidRPr="002F5803">
        <w:rPr>
          <w:rFonts w:ascii="Arial" w:hAnsi="Arial" w:cs="Arial"/>
          <w:b/>
          <w:caps/>
        </w:rPr>
        <w:t>4</w:t>
      </w:r>
      <w:r w:rsidR="000A7DC8" w:rsidRPr="002F5803">
        <w:rPr>
          <w:rFonts w:ascii="Arial" w:hAnsi="Arial" w:cs="Arial"/>
          <w:b/>
          <w:caps/>
        </w:rPr>
        <w:t xml:space="preserve">. </w:t>
      </w:r>
      <w:bookmarkStart w:id="445" w:name="_Toc428372174"/>
      <w:bookmarkStart w:id="446" w:name="_Toc430883585"/>
      <w:bookmarkStart w:id="447" w:name="_Toc473127925"/>
      <w:r w:rsidR="00B23CB8" w:rsidRPr="002F5803">
        <w:rPr>
          <w:rFonts w:ascii="Arial" w:hAnsi="Arial" w:cs="Arial"/>
          <w:b/>
          <w:caps/>
        </w:rPr>
        <w:t>Форма ПОСТАНОВЛЕНИЯ на приостановку работ (отстранение персонала)</w:t>
      </w:r>
      <w:bookmarkEnd w:id="441"/>
      <w:bookmarkEnd w:id="442"/>
      <w:bookmarkEnd w:id="445"/>
      <w:bookmarkEnd w:id="446"/>
      <w:bookmarkEnd w:id="447"/>
    </w:p>
    <w:bookmarkEnd w:id="444"/>
    <w:p w:rsidR="00B23CB8" w:rsidRPr="002F5803" w:rsidRDefault="00B23CB8" w:rsidP="00B907F1">
      <w:pPr>
        <w:rPr>
          <w:b/>
        </w:rPr>
      </w:pPr>
    </w:p>
    <w:p w:rsidR="00B23CB8" w:rsidRPr="002F5803" w:rsidRDefault="00B23CB8" w:rsidP="00B907F1">
      <w:pPr>
        <w:rPr>
          <w:b/>
        </w:rPr>
      </w:pPr>
      <w:r w:rsidRPr="002F5803">
        <w:rPr>
          <w:b/>
        </w:rPr>
        <w:t>ПОСТАНОВЛЕНИЕ</w:t>
      </w:r>
    </w:p>
    <w:p w:rsidR="00B23CB8" w:rsidRPr="002F5803" w:rsidRDefault="00B23CB8" w:rsidP="00B907F1"/>
    <w:p w:rsidR="00B23CB8" w:rsidRPr="002F5803" w:rsidRDefault="00B23CB8" w:rsidP="00B907F1">
      <w:r w:rsidRPr="002F5803">
        <w:t>№ _ от  «_</w:t>
      </w:r>
      <w:r w:rsidR="00667BF3" w:rsidRPr="002F5803">
        <w:t>__</w:t>
      </w:r>
      <w:r w:rsidRPr="002F5803">
        <w:t>» ____20__г.</w:t>
      </w:r>
    </w:p>
    <w:p w:rsidR="00B23CB8" w:rsidRPr="002F5803" w:rsidRDefault="00B23CB8" w:rsidP="00B907F1">
      <w:r w:rsidRPr="002F5803">
        <w:t>на приостановку работ</w:t>
      </w:r>
    </w:p>
    <w:p w:rsidR="00B23CB8" w:rsidRPr="002F5803" w:rsidRDefault="00B23CB8" w:rsidP="00B907F1">
      <w:r w:rsidRPr="002F5803">
        <w:t>(отстранение персонала)</w:t>
      </w:r>
    </w:p>
    <w:p w:rsidR="00B23CB8" w:rsidRPr="002F5803" w:rsidRDefault="004378D2" w:rsidP="00B907F1">
      <w:r w:rsidRPr="002F5803">
        <w:t>ООО «РН-Ванкор»</w:t>
      </w:r>
    </w:p>
    <w:p w:rsidR="00B23CB8" w:rsidRPr="002F5803" w:rsidRDefault="00B23CB8" w:rsidP="00B907F1"/>
    <w:p w:rsidR="00B23CB8" w:rsidRPr="002F5803" w:rsidRDefault="00B23CB8" w:rsidP="00B907F1">
      <w:pPr>
        <w:rPr>
          <w:sz w:val="22"/>
        </w:rPr>
      </w:pPr>
      <w:r w:rsidRPr="002F5803">
        <w:rPr>
          <w:sz w:val="22"/>
        </w:rPr>
        <w:t xml:space="preserve">                                                     </w:t>
      </w:r>
    </w:p>
    <w:p w:rsidR="00B23CB8" w:rsidRPr="002F5803" w:rsidRDefault="00B23CB8" w:rsidP="00B907F1">
      <w:pPr>
        <w:rPr>
          <w:b/>
          <w:sz w:val="22"/>
          <w:u w:val="single"/>
        </w:rPr>
      </w:pPr>
      <w:r w:rsidRPr="002F5803">
        <w:rPr>
          <w:sz w:val="22"/>
        </w:rPr>
        <w:t xml:space="preserve">Кому </w:t>
      </w:r>
      <w:r w:rsidRPr="002F5803">
        <w:rPr>
          <w:b/>
        </w:rPr>
        <w:tab/>
        <w:t>_________________</w:t>
      </w:r>
    </w:p>
    <w:p w:rsidR="00AE397C" w:rsidRPr="002F5803" w:rsidRDefault="00AE397C" w:rsidP="00B907F1">
      <w:pPr>
        <w:rPr>
          <w:sz w:val="22"/>
        </w:rPr>
      </w:pPr>
    </w:p>
    <w:p w:rsidR="00B23CB8" w:rsidRPr="002F5803" w:rsidRDefault="00B23CB8" w:rsidP="002A75B8">
      <w:pPr>
        <w:jc w:val="both"/>
        <w:rPr>
          <w:sz w:val="22"/>
        </w:rPr>
      </w:pPr>
      <w:r w:rsidRPr="002F5803">
        <w:rPr>
          <w:sz w:val="22"/>
        </w:rPr>
        <w:t xml:space="preserve">В соответствии с нарушением соблюдения  требований </w:t>
      </w:r>
      <w:r w:rsidR="00A42EAA" w:rsidRPr="002F5803">
        <w:rPr>
          <w:sz w:val="22"/>
        </w:rPr>
        <w:t>_____________________________</w:t>
      </w:r>
      <w:r w:rsidRPr="002F5803">
        <w:t xml:space="preserve">при выполнении работ на Ванкорском месторождении, </w:t>
      </w:r>
      <w:r w:rsidRPr="002F5803">
        <w:rPr>
          <w:sz w:val="22"/>
        </w:rPr>
        <w:t xml:space="preserve">  </w:t>
      </w:r>
    </w:p>
    <w:p w:rsidR="00B23CB8" w:rsidRPr="002F5803" w:rsidRDefault="00B23CB8" w:rsidP="002A75B8">
      <w:pPr>
        <w:jc w:val="both"/>
        <w:rPr>
          <w:sz w:val="22"/>
          <w:u w:val="single"/>
        </w:rPr>
      </w:pPr>
      <w:r w:rsidRPr="002F5803">
        <w:rPr>
          <w:b/>
          <w:sz w:val="22"/>
        </w:rPr>
        <w:t>Приостановить (отстранить от работы)</w:t>
      </w:r>
      <w:r w:rsidRPr="002F5803">
        <w:rPr>
          <w:sz w:val="22"/>
        </w:rPr>
        <w:t>: с __часов __ минут __________ 20___ г.</w:t>
      </w:r>
      <w:r w:rsidRPr="002F5803">
        <w:rPr>
          <w:sz w:val="22"/>
          <w:u w:val="single"/>
        </w:rPr>
        <w:t xml:space="preserve"> </w:t>
      </w:r>
    </w:p>
    <w:p w:rsidR="00AE397C" w:rsidRPr="002F5803" w:rsidRDefault="00AE397C" w:rsidP="002A75B8">
      <w:pPr>
        <w:jc w:val="both"/>
        <w:rPr>
          <w:b/>
          <w:sz w:val="22"/>
        </w:rPr>
      </w:pPr>
    </w:p>
    <w:p w:rsidR="00E527B8" w:rsidRPr="002F5803" w:rsidRDefault="00B23CB8" w:rsidP="002A75B8">
      <w:pPr>
        <w:jc w:val="both"/>
        <w:rPr>
          <w:sz w:val="22"/>
        </w:rPr>
      </w:pPr>
      <w:r w:rsidRPr="002F5803">
        <w:rPr>
          <w:b/>
          <w:sz w:val="22"/>
        </w:rPr>
        <w:t>Причина:</w:t>
      </w:r>
      <w:r w:rsidR="00AE397C" w:rsidRPr="002F5803">
        <w:rPr>
          <w:sz w:val="22"/>
        </w:rPr>
        <w:t xml:space="preserve"> </w:t>
      </w:r>
      <w:r w:rsidRPr="002F5803">
        <w:rPr>
          <w:sz w:val="22"/>
        </w:rPr>
        <w:t xml:space="preserve">указываются выявленные нарушения    </w:t>
      </w:r>
    </w:p>
    <w:p w:rsidR="00AE397C" w:rsidRPr="002F5803" w:rsidRDefault="00AE397C" w:rsidP="002A75B8">
      <w:pPr>
        <w:jc w:val="both"/>
        <w:rPr>
          <w:b/>
          <w:sz w:val="22"/>
        </w:rPr>
      </w:pPr>
    </w:p>
    <w:p w:rsidR="00B23CB8" w:rsidRPr="002F5803" w:rsidRDefault="00B23CB8" w:rsidP="002A75B8">
      <w:pPr>
        <w:jc w:val="both"/>
        <w:rPr>
          <w:b/>
          <w:sz w:val="22"/>
        </w:rPr>
      </w:pPr>
      <w:r w:rsidRPr="002F5803">
        <w:rPr>
          <w:b/>
          <w:sz w:val="22"/>
        </w:rPr>
        <w:t xml:space="preserve">Нарушение: </w:t>
      </w:r>
      <w:r w:rsidRPr="002F5803">
        <w:rPr>
          <w:sz w:val="22"/>
        </w:rPr>
        <w:t>указываются ссылки на нормативные документы</w:t>
      </w:r>
    </w:p>
    <w:p w:rsidR="00B23CB8" w:rsidRPr="002F5803" w:rsidRDefault="00B23CB8" w:rsidP="002A75B8">
      <w:pPr>
        <w:jc w:val="both"/>
        <w:rPr>
          <w:sz w:val="22"/>
        </w:rPr>
      </w:pPr>
    </w:p>
    <w:p w:rsidR="00B23CB8" w:rsidRPr="002F5803" w:rsidRDefault="00B23CB8" w:rsidP="002A75B8">
      <w:pPr>
        <w:jc w:val="both"/>
      </w:pPr>
      <w:r w:rsidRPr="002F5803">
        <w:t xml:space="preserve">Возобновление работ разрешается после устранения причин остановки и с </w:t>
      </w:r>
      <w:r w:rsidRPr="002F5803">
        <w:rPr>
          <w:b/>
        </w:rPr>
        <w:t>получением письменного разрешения лица, остановившего работы</w:t>
      </w:r>
      <w:r w:rsidRPr="002F5803">
        <w:t>.</w:t>
      </w:r>
    </w:p>
    <w:p w:rsidR="00E527B8" w:rsidRPr="002F5803" w:rsidRDefault="00E527B8" w:rsidP="002A75B8">
      <w:pPr>
        <w:jc w:val="both"/>
      </w:pPr>
    </w:p>
    <w:p w:rsidR="00B23CB8" w:rsidRPr="002F5803" w:rsidRDefault="00B23CB8" w:rsidP="002A75B8">
      <w:pPr>
        <w:jc w:val="both"/>
        <w:rPr>
          <w:b/>
        </w:rPr>
      </w:pPr>
      <w:r w:rsidRPr="002F5803">
        <w:t xml:space="preserve">Предоставить в </w:t>
      </w:r>
      <w:r w:rsidR="00BC72DB" w:rsidRPr="002F5803">
        <w:t>Отдел производственного контроля У</w:t>
      </w:r>
      <w:r w:rsidR="001B4F4D" w:rsidRPr="002F5803">
        <w:t xml:space="preserve">ПБОТ </w:t>
      </w:r>
      <w:r w:rsidR="004378D2" w:rsidRPr="002F5803">
        <w:t>ООО «РН-Ванкор»</w:t>
      </w:r>
      <w:r w:rsidRPr="002F5803">
        <w:t xml:space="preserve"> </w:t>
      </w:r>
      <w:proofErr w:type="gramStart"/>
      <w:r w:rsidRPr="002F5803">
        <w:t>о</w:t>
      </w:r>
      <w:r w:rsidR="00AE397C" w:rsidRPr="002F5803">
        <w:t>бъяснительную</w:t>
      </w:r>
      <w:proofErr w:type="gramEnd"/>
      <w:r w:rsidR="00AE397C" w:rsidRPr="002F5803">
        <w:t xml:space="preserve"> </w:t>
      </w:r>
      <w:proofErr w:type="spellStart"/>
      <w:r w:rsidR="00AE397C" w:rsidRPr="002F5803">
        <w:t>инженерно</w:t>
      </w:r>
      <w:proofErr w:type="spellEnd"/>
      <w:r w:rsidR="00AE397C" w:rsidRPr="002F5803">
        <w:t xml:space="preserve"> – технического работника, ответственного за безопасное проведение работ на данном участке с указанием причин, выявленных нарушений </w:t>
      </w:r>
      <w:r w:rsidRPr="002F5803">
        <w:t xml:space="preserve">на имя </w:t>
      </w:r>
      <w:r w:rsidR="00BC72DB" w:rsidRPr="002F5803">
        <w:t>Заместителя генерального директора по промышленной безопасности, охране труда и окружающей среды</w:t>
      </w:r>
      <w:r w:rsidR="00AE397C" w:rsidRPr="002F5803">
        <w:t xml:space="preserve"> </w:t>
      </w:r>
      <w:r w:rsidR="004378D2" w:rsidRPr="002F5803">
        <w:t>ООО «РН-Ванкор»</w:t>
      </w:r>
      <w:r w:rsidRPr="002F5803">
        <w:t xml:space="preserve"> </w:t>
      </w:r>
      <w:r w:rsidR="00AE397C" w:rsidRPr="002F5803">
        <w:rPr>
          <w:i/>
          <w:u w:val="single"/>
        </w:rPr>
        <w:t>ФИО</w:t>
      </w:r>
      <w:r w:rsidR="00AE397C" w:rsidRPr="002F5803">
        <w:t xml:space="preserve"> </w:t>
      </w:r>
      <w:r w:rsidRPr="002F5803">
        <w:t xml:space="preserve">по факту </w:t>
      </w:r>
      <w:r w:rsidRPr="002F5803">
        <w:rPr>
          <w:b/>
          <w:u w:val="single"/>
        </w:rPr>
        <w:t>всех</w:t>
      </w:r>
      <w:r w:rsidRPr="002F5803">
        <w:t xml:space="preserve"> выявленных нарушений</w:t>
      </w:r>
      <w:r w:rsidR="00667BF3" w:rsidRPr="002F5803">
        <w:t xml:space="preserve"> в </w:t>
      </w:r>
      <w:r w:rsidR="00667BF3" w:rsidRPr="002F5803">
        <w:rPr>
          <w:b/>
        </w:rPr>
        <w:t>срок</w:t>
      </w:r>
      <w:r w:rsidRPr="002F5803">
        <w:rPr>
          <w:b/>
        </w:rPr>
        <w:t xml:space="preserve"> до _______________.</w:t>
      </w:r>
    </w:p>
    <w:p w:rsidR="00B23CB8" w:rsidRPr="002F5803" w:rsidRDefault="00B23CB8" w:rsidP="002A75B8">
      <w:pPr>
        <w:jc w:val="both"/>
        <w:rPr>
          <w:b/>
        </w:rPr>
      </w:pPr>
    </w:p>
    <w:p w:rsidR="00AE397C" w:rsidRPr="002F5803" w:rsidRDefault="00AE397C" w:rsidP="002A75B8">
      <w:pPr>
        <w:jc w:val="both"/>
        <w:rPr>
          <w:sz w:val="22"/>
        </w:rPr>
      </w:pPr>
    </w:p>
    <w:p w:rsidR="00B23CB8" w:rsidRPr="002F5803" w:rsidRDefault="00B23CB8" w:rsidP="002A75B8">
      <w:pPr>
        <w:jc w:val="both"/>
        <w:rPr>
          <w:sz w:val="22"/>
        </w:rPr>
      </w:pPr>
      <w:r w:rsidRPr="002F5803">
        <w:rPr>
          <w:sz w:val="22"/>
        </w:rPr>
        <w:t xml:space="preserve">Постановление выдал </w:t>
      </w:r>
    </w:p>
    <w:p w:rsidR="00CB5433" w:rsidRPr="002F5803" w:rsidRDefault="00CB5433" w:rsidP="00CB5433">
      <w:pPr>
        <w:jc w:val="both"/>
      </w:pPr>
      <w:r w:rsidRPr="002F5803">
        <w:t>исполнител</w:t>
      </w:r>
      <w:r w:rsidR="003C0AE0" w:rsidRPr="002F5803">
        <w:t>ь</w:t>
      </w:r>
      <w:r w:rsidRPr="002F5803">
        <w:t xml:space="preserve"> проверки: </w:t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  <w:r w:rsidRPr="002F5803">
        <w:rPr>
          <w:u w:val="single"/>
        </w:rPr>
        <w:tab/>
      </w:r>
    </w:p>
    <w:p w:rsidR="00CB5433" w:rsidRPr="002F5803" w:rsidRDefault="00CB5433" w:rsidP="00CB5433">
      <w:r w:rsidRPr="002F5803">
        <w:t>(дата/подпись)</w:t>
      </w:r>
    </w:p>
    <w:p w:rsidR="00B23CB8" w:rsidRPr="002F5803" w:rsidRDefault="00B23CB8" w:rsidP="002A75B8">
      <w:pPr>
        <w:jc w:val="both"/>
        <w:rPr>
          <w:sz w:val="22"/>
        </w:rPr>
      </w:pPr>
    </w:p>
    <w:p w:rsidR="00BC72DB" w:rsidRPr="002F5803" w:rsidRDefault="00BC72DB" w:rsidP="002A75B8">
      <w:pPr>
        <w:jc w:val="both"/>
        <w:rPr>
          <w:sz w:val="22"/>
        </w:rPr>
      </w:pPr>
    </w:p>
    <w:p w:rsidR="00B23CB8" w:rsidRPr="002F5803" w:rsidRDefault="00B23CB8" w:rsidP="002A75B8">
      <w:pPr>
        <w:jc w:val="both"/>
        <w:rPr>
          <w:sz w:val="22"/>
        </w:rPr>
      </w:pPr>
      <w:r w:rsidRPr="002F5803">
        <w:rPr>
          <w:sz w:val="22"/>
        </w:rPr>
        <w:t>С постановлением ознакомлен</w:t>
      </w:r>
      <w:r w:rsidR="00AE397C" w:rsidRPr="002F5803">
        <w:rPr>
          <w:sz w:val="22"/>
        </w:rPr>
        <w:t xml:space="preserve">, с выявленными нарушениями согласен, один экземпляр получил для исполнения: </w:t>
      </w:r>
      <w:r w:rsidRPr="002F5803">
        <w:rPr>
          <w:sz w:val="22"/>
        </w:rPr>
        <w:t xml:space="preserve"> </w:t>
      </w:r>
    </w:p>
    <w:p w:rsidR="00B23CB8" w:rsidRPr="002F5803" w:rsidRDefault="00B23CB8" w:rsidP="00B907F1">
      <w:pPr>
        <w:rPr>
          <w:sz w:val="22"/>
        </w:rPr>
      </w:pPr>
    </w:p>
    <w:p w:rsidR="00B23CB8" w:rsidRPr="002F5803" w:rsidRDefault="00B23CB8" w:rsidP="00B907F1">
      <w:pPr>
        <w:rPr>
          <w:sz w:val="22"/>
        </w:rPr>
      </w:pPr>
      <w:r w:rsidRPr="002F5803">
        <w:rPr>
          <w:sz w:val="22"/>
        </w:rPr>
        <w:t>_____________________________________________________________________________________</w:t>
      </w:r>
    </w:p>
    <w:p w:rsidR="00B23CB8" w:rsidRPr="002F5803" w:rsidRDefault="00B23CB8" w:rsidP="00B907F1">
      <w:pPr>
        <w:rPr>
          <w:vertAlign w:val="superscript"/>
        </w:rPr>
      </w:pPr>
      <w:r w:rsidRPr="002F5803">
        <w:rPr>
          <w:vertAlign w:val="superscript"/>
        </w:rPr>
        <w:t>должность, ФИО, подпись</w:t>
      </w:r>
    </w:p>
    <w:p w:rsidR="006B7745" w:rsidRPr="002F5803" w:rsidRDefault="00E01BAD" w:rsidP="00B907F1">
      <w:pPr>
        <w:rPr>
          <w:sz w:val="22"/>
        </w:rPr>
      </w:pPr>
      <w:r w:rsidRPr="002F5803">
        <w:rPr>
          <w:sz w:val="22"/>
        </w:rPr>
        <w:t>Особое мнение подрядной организации (при наличии):</w:t>
      </w:r>
    </w:p>
    <w:p w:rsidR="00E01BAD" w:rsidRPr="002F5803" w:rsidRDefault="00E01BAD" w:rsidP="00B907F1">
      <w:pPr>
        <w:rPr>
          <w:sz w:val="22"/>
        </w:rPr>
      </w:pPr>
      <w:r w:rsidRPr="002F5803">
        <w:rPr>
          <w:sz w:val="22"/>
        </w:rPr>
        <w:t>____________________________________________________________________________________</w:t>
      </w:r>
    </w:p>
    <w:p w:rsidR="00E01BAD" w:rsidRPr="002F5803" w:rsidRDefault="00E01BAD" w:rsidP="00B907F1">
      <w:pPr>
        <w:rPr>
          <w:vertAlign w:val="superscript"/>
        </w:rPr>
      </w:pPr>
      <w:r w:rsidRPr="002F5803">
        <w:rPr>
          <w:vertAlign w:val="superscript"/>
        </w:rPr>
        <w:t>должность, ФИО, подпись</w:t>
      </w:r>
    </w:p>
    <w:p w:rsidR="009034F0" w:rsidRPr="002F5803" w:rsidRDefault="009034F0" w:rsidP="00B907F1">
      <w:pPr>
        <w:rPr>
          <w:rFonts w:ascii="Arial" w:eastAsia="Times New Roman" w:hAnsi="Arial" w:cs="Arial"/>
          <w:b/>
          <w:caps/>
          <w:lang w:eastAsia="ar-SA"/>
        </w:rPr>
      </w:pPr>
      <w:bookmarkStart w:id="448" w:name="_Toc428372175"/>
      <w:bookmarkStart w:id="449" w:name="_Toc430883586"/>
      <w:bookmarkStart w:id="450" w:name="_Toc473127926"/>
      <w:bookmarkStart w:id="451" w:name="_Toc316389801"/>
    </w:p>
    <w:p w:rsidR="002A75B8" w:rsidRPr="002F5803" w:rsidRDefault="002A75B8" w:rsidP="00B907F1">
      <w:pPr>
        <w:rPr>
          <w:rFonts w:ascii="Arial" w:eastAsia="Times New Roman" w:hAnsi="Arial" w:cs="Arial"/>
          <w:b/>
          <w:caps/>
          <w:lang w:eastAsia="ar-SA"/>
        </w:rPr>
      </w:pPr>
      <w:r w:rsidRPr="002F5803">
        <w:rPr>
          <w:rFonts w:ascii="Arial" w:eastAsia="Times New Roman" w:hAnsi="Arial" w:cs="Arial"/>
          <w:b/>
          <w:caps/>
          <w:lang w:eastAsia="ar-SA"/>
        </w:rPr>
        <w:br w:type="page"/>
      </w:r>
    </w:p>
    <w:p w:rsidR="001B4F4D" w:rsidRPr="002F5803" w:rsidRDefault="001B4F4D" w:rsidP="002A75B8">
      <w:pPr>
        <w:jc w:val="both"/>
        <w:rPr>
          <w:rFonts w:ascii="Cambria" w:eastAsia="Times New Roman" w:hAnsi="Cambria"/>
          <w:b/>
          <w:sz w:val="28"/>
          <w:lang w:eastAsia="ar-SA"/>
        </w:rPr>
      </w:pPr>
      <w:bookmarkStart w:id="452" w:name="приложение5"/>
      <w:r w:rsidRPr="002F5803">
        <w:rPr>
          <w:rFonts w:ascii="Arial" w:eastAsia="Times New Roman" w:hAnsi="Arial" w:cs="Arial"/>
          <w:b/>
          <w:caps/>
          <w:lang w:eastAsia="ar-SA"/>
        </w:rPr>
        <w:lastRenderedPageBreak/>
        <w:t xml:space="preserve">ПРИЛОЖЕНИЕ </w:t>
      </w:r>
      <w:bookmarkEnd w:id="448"/>
      <w:bookmarkEnd w:id="449"/>
      <w:bookmarkEnd w:id="450"/>
      <w:r w:rsidR="00DE7CCC" w:rsidRPr="002F5803">
        <w:rPr>
          <w:rFonts w:ascii="Arial" w:eastAsia="Times New Roman" w:hAnsi="Arial" w:cs="Arial"/>
          <w:b/>
          <w:caps/>
          <w:lang w:eastAsia="ar-SA"/>
        </w:rPr>
        <w:t>5</w:t>
      </w:r>
      <w:r w:rsidR="00631AE5" w:rsidRPr="002F5803">
        <w:rPr>
          <w:rFonts w:ascii="Arial" w:eastAsia="Times New Roman" w:hAnsi="Arial" w:cs="Arial"/>
          <w:b/>
          <w:caps/>
          <w:lang w:eastAsia="ar-SA"/>
        </w:rPr>
        <w:t xml:space="preserve">. </w:t>
      </w:r>
      <w:bookmarkStart w:id="453" w:name="_Toc428372176"/>
      <w:bookmarkStart w:id="454" w:name="_Toc430883587"/>
      <w:bookmarkStart w:id="455" w:name="_Toc473127927"/>
      <w:proofErr w:type="gramStart"/>
      <w:r w:rsidR="00AE397C" w:rsidRPr="002F5803">
        <w:rPr>
          <w:rFonts w:ascii="Arial" w:eastAsia="Times New Roman" w:hAnsi="Arial" w:cs="Arial"/>
          <w:b/>
          <w:caps/>
          <w:lang w:eastAsia="ar-SA"/>
        </w:rPr>
        <w:t>ФОРМА Представления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о приостановке работы объекта (отдельного производства), производственного участка, эксплуатации здания, помещения, сооружения, технологического оборудования, агрегата, электрооборудования, участка электросети, отдельного вида работ</w:t>
      </w:r>
      <w:bookmarkEnd w:id="451"/>
      <w:bookmarkEnd w:id="453"/>
      <w:bookmarkEnd w:id="454"/>
      <w:bookmarkEnd w:id="455"/>
      <w:proofErr w:type="gramEnd"/>
    </w:p>
    <w:bookmarkEnd w:id="452"/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32"/>
          <w:szCs w:val="32"/>
          <w:lang w:eastAsia="ar-SA"/>
        </w:rPr>
        <w:t xml:space="preserve">_____________________________________________________ </w:t>
      </w:r>
      <w:r w:rsidRPr="002F5803">
        <w:rPr>
          <w:rFonts w:eastAsia="Times New Roman"/>
          <w:sz w:val="18"/>
          <w:szCs w:val="18"/>
          <w:lang w:eastAsia="ar-SA"/>
        </w:rPr>
        <w:t xml:space="preserve">(указывается наименование Организации, осуществляющей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ПН</w:t>
      </w:r>
      <w:proofErr w:type="gramEnd"/>
      <w:r w:rsidRPr="002F5803">
        <w:rPr>
          <w:rFonts w:eastAsia="Times New Roman"/>
          <w:sz w:val="18"/>
          <w:szCs w:val="18"/>
          <w:lang w:eastAsia="ar-SA"/>
        </w:rPr>
        <w:t>)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</w:p>
    <w:p w:rsidR="001B4F4D" w:rsidRPr="002F5803" w:rsidRDefault="001B4F4D" w:rsidP="00B907F1">
      <w:pPr>
        <w:rPr>
          <w:rFonts w:eastAsia="Times New Roman"/>
          <w:b/>
          <w:spacing w:val="20"/>
          <w:sz w:val="28"/>
          <w:szCs w:val="28"/>
          <w:lang w:eastAsia="ar-SA"/>
        </w:rPr>
      </w:pPr>
    </w:p>
    <w:p w:rsidR="001B4F4D" w:rsidRPr="002F5803" w:rsidRDefault="002A75B8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b/>
          <w:sz w:val="26"/>
          <w:szCs w:val="26"/>
          <w:lang w:eastAsia="ar-SA"/>
        </w:rPr>
        <w:t>Структурное п</w:t>
      </w:r>
      <w:r w:rsidR="001B4F4D" w:rsidRPr="002F5803">
        <w:rPr>
          <w:rFonts w:eastAsia="Times New Roman"/>
          <w:b/>
          <w:sz w:val="26"/>
          <w:szCs w:val="26"/>
          <w:lang w:eastAsia="ar-SA"/>
        </w:rPr>
        <w:t xml:space="preserve">одразделение </w:t>
      </w:r>
      <w:r w:rsidR="001B4F4D" w:rsidRPr="002F5803">
        <w:rPr>
          <w:rFonts w:eastAsia="Times New Roman"/>
          <w:szCs w:val="24"/>
          <w:lang w:eastAsia="ar-SA"/>
        </w:rPr>
        <w:t xml:space="preserve">______________________________________________________________ </w:t>
      </w:r>
    </w:p>
    <w:p w:rsidR="001B4F4D" w:rsidRPr="002F5803" w:rsidRDefault="001B4F4D" w:rsidP="00B907F1">
      <w:pPr>
        <w:rPr>
          <w:rFonts w:eastAsia="Times New Roman"/>
          <w:bCs/>
          <w:sz w:val="16"/>
          <w:szCs w:val="16"/>
          <w:lang w:eastAsia="ar-SA"/>
        </w:rPr>
      </w:pPr>
      <w:r w:rsidRPr="002F5803">
        <w:rPr>
          <w:rFonts w:eastAsia="Times New Roman"/>
          <w:sz w:val="16"/>
          <w:szCs w:val="16"/>
          <w:lang w:eastAsia="ar-SA"/>
        </w:rPr>
        <w:t xml:space="preserve">                                                              (наименование </w:t>
      </w:r>
      <w:r w:rsidR="002A75B8" w:rsidRPr="002F5803">
        <w:rPr>
          <w:rFonts w:eastAsia="Times New Roman"/>
          <w:sz w:val="16"/>
          <w:szCs w:val="16"/>
          <w:lang w:eastAsia="ar-SA"/>
        </w:rPr>
        <w:t>СП</w:t>
      </w:r>
      <w:r w:rsidRPr="002F5803">
        <w:rPr>
          <w:rFonts w:eastAsia="Times New Roman"/>
          <w:sz w:val="16"/>
          <w:szCs w:val="16"/>
          <w:lang w:eastAsia="ar-SA"/>
        </w:rPr>
        <w:t xml:space="preserve">, осуществляющего функции </w:t>
      </w:r>
      <w:proofErr w:type="gramStart"/>
      <w:r w:rsidRPr="002F5803">
        <w:rPr>
          <w:rFonts w:eastAsia="Times New Roman"/>
          <w:sz w:val="16"/>
          <w:szCs w:val="16"/>
          <w:lang w:eastAsia="ar-SA"/>
        </w:rPr>
        <w:t>ПН</w:t>
      </w:r>
      <w:proofErr w:type="gramEnd"/>
      <w:r w:rsidRPr="002F5803">
        <w:rPr>
          <w:rFonts w:eastAsia="Times New Roman"/>
          <w:sz w:val="16"/>
          <w:szCs w:val="16"/>
          <w:lang w:eastAsia="ar-SA"/>
        </w:rPr>
        <w:t>)</w:t>
      </w:r>
      <w:r w:rsidRPr="002F5803">
        <w:rPr>
          <w:rFonts w:eastAsia="Times New Roman"/>
          <w:bCs/>
          <w:sz w:val="16"/>
          <w:szCs w:val="16"/>
          <w:lang w:eastAsia="ar-SA"/>
        </w:rPr>
        <w:t xml:space="preserve"> </w:t>
      </w:r>
    </w:p>
    <w:p w:rsidR="001B4F4D" w:rsidRPr="002F5803" w:rsidRDefault="001B4F4D" w:rsidP="00B907F1">
      <w:pPr>
        <w:rPr>
          <w:rFonts w:eastAsia="Times New Roman"/>
          <w:b/>
          <w:sz w:val="18"/>
          <w:szCs w:val="18"/>
          <w:lang w:eastAsia="ar-SA"/>
        </w:rPr>
      </w:pPr>
    </w:p>
    <w:p w:rsidR="001B4F4D" w:rsidRPr="002F5803" w:rsidRDefault="001B4F4D" w:rsidP="00B907F1">
      <w:pPr>
        <w:rPr>
          <w:rFonts w:eastAsia="Times New Roman"/>
          <w:b/>
          <w:sz w:val="28"/>
          <w:szCs w:val="28"/>
          <w:lang w:eastAsia="ar-SA"/>
        </w:rPr>
      </w:pPr>
    </w:p>
    <w:p w:rsidR="001B4F4D" w:rsidRPr="002F5803" w:rsidRDefault="001B4F4D" w:rsidP="00B907F1">
      <w:pPr>
        <w:rPr>
          <w:rFonts w:eastAsia="Times New Roman"/>
          <w:b/>
          <w:sz w:val="28"/>
          <w:szCs w:val="28"/>
          <w:lang w:eastAsia="ar-SA"/>
        </w:rPr>
      </w:pPr>
    </w:p>
    <w:p w:rsidR="001B4F4D" w:rsidRPr="002F5803" w:rsidRDefault="001B4F4D" w:rsidP="002A75B8">
      <w:pPr>
        <w:jc w:val="center"/>
        <w:rPr>
          <w:rFonts w:eastAsia="Times New Roman"/>
          <w:b/>
          <w:szCs w:val="24"/>
          <w:lang w:eastAsia="ar-SA"/>
        </w:rPr>
      </w:pPr>
      <w:r w:rsidRPr="002F5803">
        <w:rPr>
          <w:rFonts w:eastAsia="Times New Roman"/>
          <w:b/>
          <w:szCs w:val="24"/>
          <w:lang w:eastAsia="ar-SA"/>
        </w:rPr>
        <w:t>Представление № ____</w:t>
      </w:r>
    </w:p>
    <w:p w:rsidR="001B4F4D" w:rsidRPr="002F5803" w:rsidRDefault="001B4F4D" w:rsidP="002A75B8">
      <w:pPr>
        <w:jc w:val="center"/>
        <w:rPr>
          <w:rFonts w:eastAsia="Times New Roman"/>
          <w:b/>
          <w:szCs w:val="24"/>
          <w:lang w:eastAsia="ar-SA"/>
        </w:rPr>
      </w:pPr>
      <w:proofErr w:type="gramStart"/>
      <w:r w:rsidRPr="002F5803">
        <w:rPr>
          <w:rFonts w:eastAsia="Times New Roman"/>
          <w:b/>
          <w:szCs w:val="24"/>
          <w:lang w:eastAsia="ar-SA"/>
        </w:rPr>
        <w:t>о приостановке работы объекта (отдельного производства, производственного участка, эксплуатации здания, помещения, сооружения, технологического оборудования, агрегата, электрооборудования, участка электросети), отдельного вида работ</w:t>
      </w:r>
      <w:proofErr w:type="gramEnd"/>
    </w:p>
    <w:p w:rsidR="001B4F4D" w:rsidRPr="002F5803" w:rsidRDefault="001B4F4D" w:rsidP="002A75B8">
      <w:pPr>
        <w:jc w:val="both"/>
        <w:rPr>
          <w:rFonts w:eastAsia="Times New Roman"/>
          <w:b/>
          <w:szCs w:val="24"/>
          <w:lang w:eastAsia="ar-SA"/>
        </w:rPr>
      </w:pPr>
    </w:p>
    <w:p w:rsidR="001B4F4D" w:rsidRPr="002F5803" w:rsidRDefault="001B4F4D" w:rsidP="002A75B8">
      <w:pPr>
        <w:jc w:val="both"/>
        <w:rPr>
          <w:rFonts w:eastAsia="Times New Roman"/>
          <w:bCs/>
          <w:szCs w:val="24"/>
          <w:lang w:eastAsia="ar-SA"/>
        </w:rPr>
      </w:pPr>
      <w:r w:rsidRPr="002F5803">
        <w:rPr>
          <w:rFonts w:eastAsia="Times New Roman"/>
          <w:bCs/>
          <w:szCs w:val="24"/>
          <w:lang w:eastAsia="ar-SA"/>
        </w:rPr>
        <w:t>«____ »_____________20___г.                                                ______________________</w:t>
      </w:r>
    </w:p>
    <w:p w:rsidR="001B4F4D" w:rsidRPr="002F5803" w:rsidRDefault="001B4F4D" w:rsidP="002A75B8">
      <w:pPr>
        <w:jc w:val="both"/>
        <w:rPr>
          <w:rFonts w:eastAsia="Times New Roman"/>
          <w:sz w:val="20"/>
          <w:szCs w:val="20"/>
          <w:lang w:eastAsia="ar-SA"/>
        </w:rPr>
      </w:pPr>
      <w:r w:rsidRPr="002F5803">
        <w:rPr>
          <w:rFonts w:eastAsia="Times New Roman"/>
          <w:bCs/>
          <w:szCs w:val="24"/>
          <w:lang w:eastAsia="ar-SA"/>
        </w:rPr>
        <w:t xml:space="preserve">                                                                                                       </w:t>
      </w:r>
      <w:r w:rsidRPr="002F5803">
        <w:rPr>
          <w:rFonts w:eastAsia="Times New Roman"/>
          <w:bCs/>
          <w:sz w:val="20"/>
          <w:szCs w:val="20"/>
          <w:lang w:eastAsia="ar-SA"/>
        </w:rPr>
        <w:t>город, населённый пункт</w:t>
      </w:r>
    </w:p>
    <w:p w:rsidR="001B4F4D" w:rsidRPr="002F5803" w:rsidRDefault="001B4F4D" w:rsidP="002A75B8">
      <w:pPr>
        <w:jc w:val="both"/>
        <w:rPr>
          <w:rFonts w:eastAsia="Times New Roman"/>
          <w:b/>
          <w:szCs w:val="24"/>
          <w:lang w:eastAsia="ar-SA"/>
        </w:rPr>
      </w:pP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Я,_____________________________________________________________________</w:t>
      </w:r>
    </w:p>
    <w:p w:rsidR="001B4F4D" w:rsidRPr="002F5803" w:rsidRDefault="001B4F4D" w:rsidP="002A75B8">
      <w:pPr>
        <w:jc w:val="both"/>
        <w:rPr>
          <w:rFonts w:eastAsia="Times New Roman"/>
          <w:sz w:val="16"/>
          <w:szCs w:val="16"/>
          <w:lang w:eastAsia="ar-SA"/>
        </w:rPr>
      </w:pPr>
      <w:r w:rsidRPr="002F5803">
        <w:rPr>
          <w:rFonts w:eastAsia="Times New Roman"/>
          <w:sz w:val="16"/>
          <w:szCs w:val="16"/>
          <w:lang w:eastAsia="ar-SA"/>
        </w:rPr>
        <w:t xml:space="preserve">(должность, Ф.И.О. должностного лица, осуществляющего </w:t>
      </w:r>
      <w:proofErr w:type="gramStart"/>
      <w:r w:rsidRPr="002F5803">
        <w:rPr>
          <w:rFonts w:eastAsia="Times New Roman"/>
          <w:sz w:val="16"/>
          <w:szCs w:val="16"/>
          <w:lang w:eastAsia="ar-SA"/>
        </w:rPr>
        <w:t>ПН</w:t>
      </w:r>
      <w:proofErr w:type="gramEnd"/>
      <w:r w:rsidRPr="002F5803">
        <w:rPr>
          <w:rFonts w:eastAsia="Times New Roman"/>
          <w:sz w:val="16"/>
          <w:szCs w:val="16"/>
          <w:lang w:eastAsia="ar-SA"/>
        </w:rPr>
        <w:t>)</w:t>
      </w: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рассмотрев материалы о противопожарном состоянии</w:t>
      </w: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</w:p>
    <w:p w:rsidR="001B4F4D" w:rsidRPr="002F5803" w:rsidRDefault="001B4F4D" w:rsidP="002A75B8">
      <w:pPr>
        <w:jc w:val="both"/>
        <w:rPr>
          <w:rFonts w:eastAsia="Times New Roman"/>
          <w:sz w:val="16"/>
          <w:szCs w:val="16"/>
          <w:lang w:eastAsia="ar-SA"/>
        </w:rPr>
      </w:pPr>
      <w:r w:rsidRPr="002F5803">
        <w:rPr>
          <w:rFonts w:eastAsia="Times New Roman"/>
          <w:sz w:val="16"/>
          <w:szCs w:val="16"/>
          <w:lang w:eastAsia="ar-SA"/>
        </w:rPr>
        <w:t>(наименование объекта, его принадлежность)</w:t>
      </w: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установил: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</w:p>
    <w:p w:rsidR="001B4F4D" w:rsidRPr="002F5803" w:rsidRDefault="001B4F4D" w:rsidP="00B907F1">
      <w:pPr>
        <w:rPr>
          <w:rFonts w:eastAsia="Times New Roman"/>
          <w:sz w:val="16"/>
          <w:szCs w:val="16"/>
          <w:lang w:eastAsia="ar-SA"/>
        </w:rPr>
      </w:pPr>
      <w:proofErr w:type="gramStart"/>
      <w:r w:rsidRPr="002F5803">
        <w:rPr>
          <w:rFonts w:eastAsia="Times New Roman"/>
          <w:sz w:val="16"/>
          <w:szCs w:val="16"/>
          <w:lang w:eastAsia="ar-SA"/>
        </w:rPr>
        <w:t>(четко и последовательно излагается характер нарушений требований пожарной безопасности с указанием пунктов нормативно-технической документации (кем, когда утверждены, согласованы)</w:t>
      </w:r>
      <w:proofErr w:type="gramEnd"/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2A75B8" w:rsidRPr="002F5803" w:rsidRDefault="002A75B8" w:rsidP="002C4286">
      <w:pPr>
        <w:jc w:val="both"/>
        <w:rPr>
          <w:rFonts w:eastAsia="Times New Roman"/>
          <w:szCs w:val="24"/>
          <w:lang w:eastAsia="ar-SA"/>
        </w:rPr>
      </w:pPr>
    </w:p>
    <w:p w:rsidR="002D2E5E" w:rsidRPr="002F5803" w:rsidRDefault="001B4F4D" w:rsidP="002C4286">
      <w:pPr>
        <w:jc w:val="both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Руководствуясь частью 2</w:t>
      </w:r>
      <w:r w:rsidR="002C4286" w:rsidRPr="002F5803">
        <w:rPr>
          <w:rFonts w:eastAsia="Times New Roman"/>
          <w:szCs w:val="24"/>
          <w:lang w:eastAsia="ar-SA"/>
        </w:rPr>
        <w:t xml:space="preserve"> статьи 37 Федерального закона от 21.12.1994 № 69-ФЗ</w:t>
      </w:r>
      <w:r w:rsidR="002C4286" w:rsidRPr="002F5803">
        <w:rPr>
          <w:rFonts w:eastAsia="Times New Roman"/>
          <w:bCs/>
          <w:szCs w:val="24"/>
          <w:lang w:eastAsia="ar-SA"/>
        </w:rPr>
        <w:t xml:space="preserve"> «О пожарной безопасности» </w:t>
      </w:r>
      <w:r w:rsidRPr="002F5803">
        <w:rPr>
          <w:rFonts w:eastAsia="Times New Roman"/>
          <w:szCs w:val="24"/>
          <w:lang w:eastAsia="ar-SA"/>
        </w:rPr>
        <w:t xml:space="preserve">и </w:t>
      </w:r>
      <w:r w:rsidR="002C4286" w:rsidRPr="002F5803">
        <w:rPr>
          <w:rFonts w:eastAsia="Times New Roman"/>
          <w:szCs w:val="24"/>
          <w:lang w:eastAsia="ar-SA"/>
        </w:rPr>
        <w:t>Положением</w:t>
      </w:r>
      <w:r w:rsidRPr="002F5803">
        <w:rPr>
          <w:rFonts w:eastAsia="Times New Roman"/>
          <w:szCs w:val="24"/>
          <w:lang w:eastAsia="ar-SA"/>
        </w:rPr>
        <w:t xml:space="preserve"> Компании  «Организация и осуществление пожарного надзора на объектах Компании» №П3-05 С-0102.</w:t>
      </w:r>
    </w:p>
    <w:p w:rsidR="002D2E5E" w:rsidRPr="002F5803" w:rsidRDefault="002D2E5E" w:rsidP="00B907F1">
      <w:pPr>
        <w:rPr>
          <w:rFonts w:eastAsia="Times New Roman"/>
          <w:szCs w:val="24"/>
          <w:lang w:eastAsia="ar-SA"/>
        </w:rPr>
      </w:pPr>
    </w:p>
    <w:p w:rsidR="002D2E5E" w:rsidRPr="002F5803" w:rsidRDefault="002D2E5E" w:rsidP="00B907F1">
      <w:pPr>
        <w:rPr>
          <w:rFonts w:eastAsia="Times New Roman"/>
          <w:szCs w:val="24"/>
          <w:lang w:eastAsia="ar-SA"/>
        </w:rPr>
        <w:sectPr w:rsidR="002D2E5E" w:rsidRPr="002F5803" w:rsidSect="002D2E5E">
          <w:headerReference w:type="defaul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B4F4D" w:rsidRPr="002F5803" w:rsidRDefault="001B4F4D" w:rsidP="002A75B8">
      <w:pPr>
        <w:jc w:val="both"/>
        <w:rPr>
          <w:rFonts w:ascii="Arial" w:eastAsia="Times New Roman" w:hAnsi="Arial" w:cs="Arial"/>
          <w:b/>
          <w:caps/>
          <w:szCs w:val="20"/>
          <w:lang w:eastAsia="ar-SA"/>
        </w:rPr>
      </w:pPr>
      <w:bookmarkStart w:id="456" w:name="_Toc428372177"/>
      <w:bookmarkStart w:id="457" w:name="_Toc430883588"/>
      <w:bookmarkStart w:id="458" w:name="_Toc473127928"/>
      <w:bookmarkStart w:id="459" w:name="приложение6"/>
      <w:r w:rsidRPr="002F5803">
        <w:rPr>
          <w:rFonts w:ascii="Arial" w:eastAsia="Times New Roman" w:hAnsi="Arial" w:cs="Arial"/>
          <w:b/>
          <w:caps/>
          <w:lang w:eastAsia="ar-SA"/>
        </w:rPr>
        <w:lastRenderedPageBreak/>
        <w:t xml:space="preserve">ПРИЛОЖЕНИЕ </w:t>
      </w:r>
      <w:bookmarkEnd w:id="456"/>
      <w:bookmarkEnd w:id="457"/>
      <w:bookmarkEnd w:id="458"/>
      <w:r w:rsidR="00DE7CCC" w:rsidRPr="002F5803">
        <w:rPr>
          <w:rFonts w:ascii="Arial" w:eastAsia="Times New Roman" w:hAnsi="Arial" w:cs="Arial"/>
          <w:b/>
          <w:caps/>
          <w:lang w:eastAsia="ar-SA"/>
        </w:rPr>
        <w:t>6</w:t>
      </w:r>
      <w:r w:rsidR="00631AE5" w:rsidRPr="002F5803">
        <w:rPr>
          <w:rFonts w:ascii="Arial" w:eastAsia="Times New Roman" w:hAnsi="Arial" w:cs="Arial"/>
          <w:b/>
          <w:caps/>
          <w:lang w:eastAsia="ar-SA"/>
        </w:rPr>
        <w:t>.</w:t>
      </w:r>
      <w:bookmarkStart w:id="460" w:name="_Toc316389797"/>
      <w:bookmarkStart w:id="461" w:name="_Toc428372178"/>
      <w:bookmarkStart w:id="462" w:name="_Toc430883589"/>
      <w:bookmarkStart w:id="463" w:name="_Toc473127929"/>
      <w:r w:rsidR="00631AE5" w:rsidRPr="002F5803">
        <w:rPr>
          <w:rFonts w:ascii="Arial" w:eastAsia="Times New Roman" w:hAnsi="Arial" w:cs="Arial"/>
          <w:b/>
          <w:caps/>
          <w:lang w:eastAsia="ar-SA"/>
        </w:rPr>
        <w:t xml:space="preserve"> </w:t>
      </w:r>
      <w:r w:rsidR="00AE397C" w:rsidRPr="002F5803">
        <w:rPr>
          <w:rFonts w:ascii="Arial" w:eastAsia="Times New Roman" w:hAnsi="Arial" w:cs="Arial"/>
          <w:b/>
          <w:caps/>
          <w:lang w:eastAsia="ar-SA"/>
        </w:rPr>
        <w:t xml:space="preserve">ФОРМА </w:t>
      </w:r>
      <w:r w:rsidRPr="002F5803">
        <w:rPr>
          <w:rFonts w:ascii="Arial" w:eastAsia="Times New Roman" w:hAnsi="Arial" w:cs="Arial"/>
          <w:b/>
          <w:caps/>
          <w:lang w:eastAsia="ar-SA"/>
        </w:rPr>
        <w:t>Акт</w:t>
      </w:r>
      <w:r w:rsidR="00AE397C" w:rsidRPr="002F5803">
        <w:rPr>
          <w:rFonts w:ascii="Arial" w:eastAsia="Times New Roman" w:hAnsi="Arial" w:cs="Arial"/>
          <w:b/>
          <w:caps/>
          <w:lang w:eastAsia="ar-SA"/>
        </w:rPr>
        <w:t>а-предписания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</w:t>
      </w:r>
      <w:r w:rsidR="00AE397C" w:rsidRPr="002F5803">
        <w:rPr>
          <w:rFonts w:ascii="Arial" w:eastAsia="Times New Roman" w:hAnsi="Arial" w:cs="Arial"/>
          <w:b/>
          <w:caps/>
          <w:lang w:eastAsia="ar-SA"/>
        </w:rPr>
        <w:t>пожарного надзора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по устранению нарушений требований пожарной безопасности</w:t>
      </w:r>
      <w:bookmarkEnd w:id="460"/>
      <w:bookmarkEnd w:id="461"/>
      <w:bookmarkEnd w:id="462"/>
      <w:bookmarkEnd w:id="463"/>
    </w:p>
    <w:bookmarkEnd w:id="459"/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32"/>
          <w:szCs w:val="32"/>
          <w:lang w:eastAsia="ar-SA"/>
        </w:rPr>
        <w:t xml:space="preserve">____________________________________________________ </w:t>
      </w:r>
      <w:r w:rsidRPr="002F5803">
        <w:rPr>
          <w:rFonts w:eastAsia="Times New Roman"/>
          <w:sz w:val="18"/>
          <w:szCs w:val="18"/>
          <w:lang w:eastAsia="ar-SA"/>
        </w:rPr>
        <w:t xml:space="preserve">(указывается наименование </w:t>
      </w:r>
      <w:r w:rsidR="002A75B8" w:rsidRPr="002F5803">
        <w:rPr>
          <w:rFonts w:eastAsia="Times New Roman"/>
          <w:sz w:val="18"/>
          <w:szCs w:val="18"/>
          <w:lang w:eastAsia="ar-SA"/>
        </w:rPr>
        <w:t>о</w:t>
      </w:r>
      <w:r w:rsidRPr="002F5803">
        <w:rPr>
          <w:rFonts w:eastAsia="Times New Roman"/>
          <w:sz w:val="18"/>
          <w:szCs w:val="18"/>
          <w:lang w:eastAsia="ar-SA"/>
        </w:rPr>
        <w:t xml:space="preserve">рганизации, осуществляющей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ПН</w:t>
      </w:r>
      <w:proofErr w:type="gramEnd"/>
      <w:r w:rsidRPr="002F5803">
        <w:rPr>
          <w:rFonts w:eastAsia="Times New Roman"/>
          <w:sz w:val="18"/>
          <w:szCs w:val="18"/>
          <w:lang w:eastAsia="ar-SA"/>
        </w:rPr>
        <w:t>)</w:t>
      </w:r>
    </w:p>
    <w:p w:rsidR="001B4F4D" w:rsidRPr="002F5803" w:rsidRDefault="001B4F4D" w:rsidP="00B907F1">
      <w:pPr>
        <w:rPr>
          <w:rFonts w:eastAsia="Times New Roman"/>
          <w:b/>
          <w:spacing w:val="20"/>
          <w:sz w:val="28"/>
          <w:szCs w:val="28"/>
          <w:lang w:eastAsia="ar-SA"/>
        </w:rPr>
      </w:pPr>
    </w:p>
    <w:p w:rsidR="001B4F4D" w:rsidRPr="002F5803" w:rsidRDefault="002A75B8" w:rsidP="00B907F1">
      <w:pPr>
        <w:rPr>
          <w:rFonts w:eastAsia="Times New Roman"/>
          <w:szCs w:val="24"/>
          <w:u w:val="single"/>
          <w:lang w:eastAsia="ar-SA"/>
        </w:rPr>
      </w:pPr>
      <w:r w:rsidRPr="002F5803">
        <w:rPr>
          <w:rFonts w:eastAsia="Times New Roman"/>
          <w:b/>
          <w:szCs w:val="24"/>
          <w:lang w:eastAsia="ar-SA"/>
        </w:rPr>
        <w:t>Структурное п</w:t>
      </w:r>
      <w:r w:rsidR="001B4F4D" w:rsidRPr="002F5803">
        <w:rPr>
          <w:rFonts w:eastAsia="Times New Roman"/>
          <w:b/>
          <w:szCs w:val="24"/>
          <w:lang w:eastAsia="ar-SA"/>
        </w:rPr>
        <w:t xml:space="preserve">одразделение </w:t>
      </w:r>
      <w:r w:rsidR="001B4F4D" w:rsidRPr="002F5803">
        <w:rPr>
          <w:rFonts w:eastAsia="Times New Roman"/>
          <w:szCs w:val="24"/>
          <w:u w:val="single"/>
          <w:lang w:eastAsia="ar-SA"/>
        </w:rPr>
        <w:t>_____________________________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(указывается адрес, номер телефона, электронный адрес подразделения </w:t>
      </w:r>
      <w:r w:rsidR="002A75B8" w:rsidRPr="002F5803">
        <w:rPr>
          <w:rFonts w:eastAsia="Times New Roman"/>
          <w:sz w:val="18"/>
          <w:szCs w:val="18"/>
          <w:lang w:eastAsia="ar-SA"/>
        </w:rPr>
        <w:t>о</w:t>
      </w:r>
      <w:r w:rsidRPr="002F5803">
        <w:rPr>
          <w:rFonts w:eastAsia="Times New Roman"/>
          <w:sz w:val="18"/>
          <w:szCs w:val="18"/>
          <w:lang w:eastAsia="ar-SA"/>
        </w:rPr>
        <w:t xml:space="preserve">рганизации, осуществляющей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ПН</w:t>
      </w:r>
      <w:proofErr w:type="gramEnd"/>
      <w:r w:rsidRPr="002F5803">
        <w:rPr>
          <w:rFonts w:eastAsia="Times New Roman"/>
          <w:sz w:val="18"/>
          <w:szCs w:val="18"/>
          <w:lang w:eastAsia="ar-SA"/>
        </w:rPr>
        <w:t>)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</w:p>
    <w:p w:rsidR="001B4F4D" w:rsidRPr="002F5803" w:rsidRDefault="001B4F4D" w:rsidP="002A75B8">
      <w:pPr>
        <w:jc w:val="center"/>
        <w:rPr>
          <w:rFonts w:eastAsia="Times New Roman"/>
          <w:b/>
          <w:szCs w:val="24"/>
          <w:lang w:eastAsia="ar-SA"/>
        </w:rPr>
      </w:pPr>
      <w:r w:rsidRPr="002F5803">
        <w:rPr>
          <w:rFonts w:eastAsia="Times New Roman"/>
          <w:b/>
          <w:szCs w:val="24"/>
          <w:lang w:eastAsia="ar-SA"/>
        </w:rPr>
        <w:t xml:space="preserve">Акт - предписание </w:t>
      </w:r>
      <w:proofErr w:type="gramStart"/>
      <w:r w:rsidRPr="002F5803">
        <w:rPr>
          <w:rFonts w:eastAsia="Times New Roman"/>
          <w:b/>
          <w:szCs w:val="24"/>
          <w:lang w:eastAsia="ar-SA"/>
        </w:rPr>
        <w:t>ПН</w:t>
      </w:r>
      <w:proofErr w:type="gramEnd"/>
      <w:r w:rsidRPr="002F5803">
        <w:rPr>
          <w:rFonts w:eastAsia="Times New Roman"/>
          <w:b/>
          <w:szCs w:val="24"/>
          <w:lang w:eastAsia="ar-SA"/>
        </w:rPr>
        <w:t xml:space="preserve"> № ____</w:t>
      </w:r>
    </w:p>
    <w:p w:rsidR="001B4F4D" w:rsidRPr="002F5803" w:rsidRDefault="001B4F4D" w:rsidP="002A75B8">
      <w:pPr>
        <w:jc w:val="center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по устранению нарушений требований пожарной безопасности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proofErr w:type="gramStart"/>
      <w:r w:rsidRPr="002F5803">
        <w:rPr>
          <w:rFonts w:eastAsia="Times New Roman"/>
          <w:sz w:val="18"/>
          <w:szCs w:val="18"/>
          <w:lang w:eastAsia="ar-SA"/>
        </w:rPr>
        <w:t xml:space="preserve">(указывается должность, Ф.И.О. руководителя охраняемого объекта </w:t>
      </w:r>
      <w:proofErr w:type="gramEnd"/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«___» _________ 20__ г. проведена проверка ________________________________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  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(указывается должность, Ф.И.О.  лиц, проводивших проверку,</w:t>
      </w:r>
      <w:proofErr w:type="gramEnd"/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>наименование объекта и его адрес)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совместно с 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>(указываются должности, Ф.И.О.  лиц, участвующих в проверке)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</w:t>
      </w:r>
    </w:p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______________________________________________________________________</w:t>
      </w: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</w:p>
    <w:p w:rsidR="001B4F4D" w:rsidRPr="002F5803" w:rsidRDefault="001B4F4D" w:rsidP="002A75B8">
      <w:pPr>
        <w:jc w:val="both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 xml:space="preserve">В целях устранения выявленных при проверке нарушений требований пожарной безопасности в соответствии с Федеральным законом </w:t>
      </w:r>
      <w:r w:rsidR="002A75B8" w:rsidRPr="002F5803">
        <w:rPr>
          <w:rFonts w:eastAsia="Times New Roman"/>
          <w:szCs w:val="24"/>
          <w:lang w:eastAsia="ar-SA"/>
        </w:rPr>
        <w:t>от 21.12.1994 № 69-ФЗ</w:t>
      </w:r>
      <w:r w:rsidR="002A75B8" w:rsidRPr="002F5803">
        <w:rPr>
          <w:rFonts w:eastAsia="Times New Roman"/>
          <w:bCs/>
          <w:szCs w:val="24"/>
          <w:lang w:eastAsia="ar-SA"/>
        </w:rPr>
        <w:t xml:space="preserve"> </w:t>
      </w:r>
      <w:r w:rsidRPr="002F5803">
        <w:rPr>
          <w:rFonts w:eastAsia="Times New Roman"/>
          <w:szCs w:val="24"/>
          <w:lang w:eastAsia="ar-SA"/>
        </w:rPr>
        <w:t>«О пожарной безопасности» предлагается выполнить следующие мероприятия:</w:t>
      </w: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460"/>
        <w:gridCol w:w="3632"/>
      </w:tblGrid>
      <w:tr w:rsidR="001B4F4D" w:rsidRPr="002F5803" w:rsidTr="002A75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№</w:t>
            </w:r>
          </w:p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Выявленные нарушения с указанием пунктов нормативных документов, требования которых нарушены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Предлагаемые мероприятия с указанием сроков устранения нарушения</w:t>
            </w:r>
          </w:p>
        </w:tc>
      </w:tr>
      <w:tr w:rsidR="001B4F4D" w:rsidRPr="002F5803" w:rsidTr="002A75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2A75B8">
            <w:pPr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1B4F4D" w:rsidRPr="002F5803" w:rsidTr="002A75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2A75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2A75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F4D" w:rsidRPr="002F5803" w:rsidRDefault="001B4F4D" w:rsidP="00B907F1">
            <w:pPr>
              <w:rPr>
                <w:rFonts w:eastAsia="Times New Roman"/>
                <w:szCs w:val="24"/>
                <w:lang w:eastAsia="ar-SA"/>
              </w:rPr>
            </w:pPr>
          </w:p>
        </w:tc>
      </w:tr>
    </w:tbl>
    <w:p w:rsidR="001B4F4D" w:rsidRPr="002F5803" w:rsidRDefault="001B4F4D" w:rsidP="00B907F1">
      <w:pPr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Предложенные мероприятия являются обязательными для руководителей  организаций, должностных и юридических лиц, на которых возложена в соответствии с законодательством Российской Федерации обязанность по устранению нарушений требований пожарной безопасности.</w:t>
      </w:r>
    </w:p>
    <w:p w:rsidR="001B4F4D" w:rsidRPr="002F5803" w:rsidRDefault="001B4F4D" w:rsidP="001B4F4D">
      <w:pPr>
        <w:suppressAutoHyphens/>
        <w:autoSpaceDE w:val="0"/>
        <w:jc w:val="both"/>
        <w:rPr>
          <w:rFonts w:eastAsia="Times New Roman"/>
          <w:szCs w:val="24"/>
          <w:lang w:eastAsia="ar-SA"/>
        </w:rPr>
      </w:pPr>
      <w:proofErr w:type="gramStart"/>
      <w:r w:rsidRPr="002F5803">
        <w:rPr>
          <w:rFonts w:eastAsia="Times New Roman"/>
          <w:szCs w:val="24"/>
          <w:lang w:eastAsia="ar-SA"/>
        </w:rPr>
        <w:t xml:space="preserve">В соответствии со статьей 38 Федерального закона </w:t>
      </w:r>
      <w:r w:rsidR="002C4286" w:rsidRPr="002F5803">
        <w:rPr>
          <w:rFonts w:eastAsia="Times New Roman"/>
          <w:szCs w:val="24"/>
          <w:lang w:eastAsia="ar-SA"/>
        </w:rPr>
        <w:t>от 21.12.1994 № 69-ФЗ</w:t>
      </w:r>
      <w:r w:rsidR="002C4286" w:rsidRPr="002F5803">
        <w:rPr>
          <w:rFonts w:eastAsia="Times New Roman"/>
          <w:bCs/>
          <w:szCs w:val="24"/>
          <w:lang w:eastAsia="ar-SA"/>
        </w:rPr>
        <w:t xml:space="preserve"> «О пожарной безопасности»</w:t>
      </w:r>
      <w:r w:rsidRPr="002F5803">
        <w:rPr>
          <w:rFonts w:eastAsia="Times New Roman"/>
          <w:szCs w:val="24"/>
          <w:lang w:eastAsia="ar-SA"/>
        </w:rPr>
        <w:t xml:space="preserve"> ответственность за нарушение требований пожарной безопасности несут: собственники имущества; лица, уполномоченные владеть, пользоваться или распоряжаться имуществом, в том числе руководители организаций; лица, в установленном порядке назначенные ответственными за обеспечение пожарной безопасности; должностные лица в пределах их компетенции.</w:t>
      </w:r>
      <w:proofErr w:type="gramEnd"/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                                      _____________________________________</w:t>
      </w:r>
    </w:p>
    <w:p w:rsidR="001B4F4D" w:rsidRPr="002F5803" w:rsidRDefault="001B4F4D" w:rsidP="001B4F4D">
      <w:pPr>
        <w:suppressAutoHyphens/>
        <w:autoSpaceDE w:val="0"/>
        <w:jc w:val="both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         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(подпись)                                                                                   (Ф.И.О. руководителя подразделения,</w:t>
      </w:r>
      <w:proofErr w:type="gramEnd"/>
    </w:p>
    <w:p w:rsidR="001B4F4D" w:rsidRPr="002F5803" w:rsidRDefault="001B4F4D" w:rsidP="001B4F4D">
      <w:pPr>
        <w:suppressAutoHyphens/>
        <w:autoSpaceDE w:val="0"/>
        <w:jc w:val="both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                                                                                              организации, осуществляющей мероприятия по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ПН</w:t>
      </w:r>
      <w:proofErr w:type="gramEnd"/>
      <w:r w:rsidRPr="002F5803">
        <w:rPr>
          <w:rFonts w:eastAsia="Times New Roman"/>
          <w:sz w:val="18"/>
          <w:szCs w:val="18"/>
          <w:lang w:eastAsia="ar-SA"/>
        </w:rPr>
        <w:t>)</w:t>
      </w: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                                      _____________________________________</w:t>
      </w:r>
    </w:p>
    <w:p w:rsidR="001B4F4D" w:rsidRPr="002F5803" w:rsidRDefault="001B4F4D" w:rsidP="001B4F4D">
      <w:pPr>
        <w:suppressAutoHyphens/>
        <w:autoSpaceDE w:val="0"/>
        <w:jc w:val="center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   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(подпись)                                                                (должность, Ф.И.О. должностного лица подразделения</w:t>
      </w:r>
      <w:proofErr w:type="gramEnd"/>
    </w:p>
    <w:p w:rsidR="001B4F4D" w:rsidRPr="002F5803" w:rsidRDefault="001B4F4D" w:rsidP="001B4F4D">
      <w:pPr>
        <w:suppressAutoHyphens/>
        <w:autoSpaceDE w:val="0"/>
        <w:jc w:val="center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                                                                               </w:t>
      </w:r>
      <w:r w:rsidR="002A75B8" w:rsidRPr="002F5803">
        <w:rPr>
          <w:rFonts w:eastAsia="Times New Roman"/>
          <w:sz w:val="18"/>
          <w:szCs w:val="18"/>
          <w:lang w:eastAsia="ar-SA"/>
        </w:rPr>
        <w:t>о</w:t>
      </w:r>
      <w:r w:rsidRPr="002F5803">
        <w:rPr>
          <w:rFonts w:eastAsia="Times New Roman"/>
          <w:sz w:val="18"/>
          <w:szCs w:val="18"/>
          <w:lang w:eastAsia="ar-SA"/>
        </w:rPr>
        <w:t xml:space="preserve">рганизации, осуществляющей мероприятия по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ПН</w:t>
      </w:r>
      <w:proofErr w:type="gramEnd"/>
      <w:r w:rsidRPr="002F5803">
        <w:rPr>
          <w:rFonts w:eastAsia="Times New Roman"/>
          <w:sz w:val="18"/>
          <w:szCs w:val="18"/>
          <w:lang w:eastAsia="ar-SA"/>
        </w:rPr>
        <w:t>)</w:t>
      </w: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«__» ____________ 20__ г.</w:t>
      </w: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lastRenderedPageBreak/>
        <w:t>Акт - предписание для исполнения получил:</w:t>
      </w: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________________                                      ___________________________________</w:t>
      </w:r>
    </w:p>
    <w:p w:rsidR="001B4F4D" w:rsidRPr="002F5803" w:rsidRDefault="001B4F4D" w:rsidP="001B4F4D">
      <w:pPr>
        <w:suppressAutoHyphens/>
        <w:autoSpaceDE w:val="0"/>
        <w:ind w:left="4956" w:hanging="4470"/>
        <w:jc w:val="both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(подпись)                                                                    (должность, Ф.И.О руководителя охраняемого объекта)   </w:t>
      </w:r>
    </w:p>
    <w:p w:rsidR="001B4F4D" w:rsidRPr="002F5803" w:rsidRDefault="001B4F4D" w:rsidP="001B4F4D">
      <w:pPr>
        <w:suppressAutoHyphens/>
        <w:autoSpaceDE w:val="0"/>
        <w:ind w:left="4956" w:hanging="4470"/>
        <w:jc w:val="both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</w:t>
      </w:r>
    </w:p>
    <w:p w:rsidR="001B4F4D" w:rsidRPr="002F5803" w:rsidRDefault="001B4F4D" w:rsidP="001B4F4D">
      <w:pPr>
        <w:suppressAutoHyphens/>
        <w:autoSpaceDE w:val="0"/>
        <w:jc w:val="both"/>
        <w:rPr>
          <w:rFonts w:eastAsia="Times New Roman"/>
          <w:sz w:val="18"/>
          <w:szCs w:val="18"/>
          <w:lang w:eastAsia="ar-SA"/>
        </w:rPr>
      </w:pPr>
    </w:p>
    <w:p w:rsidR="001B4F4D" w:rsidRPr="002F5803" w:rsidRDefault="001B4F4D" w:rsidP="001B4F4D">
      <w:pPr>
        <w:suppressAutoHyphens/>
        <w:autoSpaceDE w:val="0"/>
        <w:rPr>
          <w:rFonts w:eastAsia="Times New Roman"/>
          <w:szCs w:val="24"/>
          <w:lang w:eastAsia="ar-SA"/>
        </w:rPr>
      </w:pPr>
      <w:r w:rsidRPr="002F5803">
        <w:rPr>
          <w:rFonts w:eastAsia="Times New Roman"/>
          <w:szCs w:val="24"/>
          <w:lang w:eastAsia="ar-SA"/>
        </w:rPr>
        <w:t>«__» ____________ 20__ г.</w:t>
      </w:r>
    </w:p>
    <w:p w:rsidR="001B4F4D" w:rsidRPr="002F5803" w:rsidRDefault="001B4F4D" w:rsidP="001B4F4D">
      <w:pPr>
        <w:suppressAutoHyphens/>
        <w:snapToGrid w:val="0"/>
        <w:rPr>
          <w:rFonts w:eastAsia="Times New Roman"/>
          <w:szCs w:val="24"/>
          <w:lang w:eastAsia="ar-SA"/>
        </w:rPr>
      </w:pPr>
    </w:p>
    <w:p w:rsidR="001B4F4D" w:rsidRPr="002F5803" w:rsidRDefault="001B4F4D" w:rsidP="001B4F4D">
      <w:pPr>
        <w:suppressAutoHyphens/>
        <w:snapToGrid w:val="0"/>
        <w:rPr>
          <w:rFonts w:eastAsia="Times New Roman"/>
          <w:szCs w:val="24"/>
          <w:lang w:eastAsia="ar-SA"/>
        </w:rPr>
      </w:pPr>
    </w:p>
    <w:p w:rsidR="001B4F4D" w:rsidRPr="002F5803" w:rsidRDefault="001B4F4D" w:rsidP="001B4F4D">
      <w:pPr>
        <w:suppressAutoHyphens/>
        <w:snapToGrid w:val="0"/>
        <w:rPr>
          <w:rFonts w:eastAsia="Times New Roman"/>
          <w:b/>
          <w:szCs w:val="24"/>
          <w:lang w:eastAsia="ar-SA"/>
        </w:rPr>
      </w:pPr>
      <w:r w:rsidRPr="002F5803">
        <w:rPr>
          <w:rFonts w:eastAsia="Times New Roman"/>
          <w:b/>
          <w:szCs w:val="24"/>
          <w:lang w:eastAsia="ar-SA"/>
        </w:rPr>
        <w:t>Результаты внеплановой проверки</w:t>
      </w:r>
    </w:p>
    <w:p w:rsidR="001B4F4D" w:rsidRPr="002F5803" w:rsidRDefault="001B4F4D" w:rsidP="001B4F4D">
      <w:pPr>
        <w:suppressAutoHyphens/>
        <w:snapToGrid w:val="0"/>
        <w:jc w:val="center"/>
        <w:rPr>
          <w:rFonts w:eastAsia="Times New Roman"/>
          <w:sz w:val="8"/>
          <w:szCs w:val="8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279"/>
        <w:gridCol w:w="2797"/>
        <w:gridCol w:w="1799"/>
        <w:gridCol w:w="1090"/>
        <w:gridCol w:w="1799"/>
        <w:gridCol w:w="1090"/>
      </w:tblGrid>
      <w:tr w:rsidR="001B4F4D" w:rsidRPr="002F5803" w:rsidTr="000D22F8">
        <w:trPr>
          <w:cantSplit/>
          <w:trHeight w:hRule="exact" w:val="506"/>
        </w:trPr>
        <w:tc>
          <w:tcPr>
            <w:tcW w:w="6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spacing w:before="120" w:after="120"/>
              <w:ind w:left="-142" w:right="-108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Дата проверки</w:t>
            </w:r>
          </w:p>
        </w:tc>
        <w:tc>
          <w:tcPr>
            <w:tcW w:w="14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Номера невыполненных пунктов</w:t>
            </w:r>
          </w:p>
        </w:tc>
        <w:tc>
          <w:tcPr>
            <w:tcW w:w="14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Кто проводил проверку</w:t>
            </w:r>
          </w:p>
        </w:tc>
        <w:tc>
          <w:tcPr>
            <w:tcW w:w="14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Кто ознакомлен</w:t>
            </w:r>
          </w:p>
        </w:tc>
      </w:tr>
      <w:tr w:rsidR="001B4F4D" w:rsidRPr="002F5803" w:rsidTr="000D22F8">
        <w:trPr>
          <w:cantSplit/>
        </w:trPr>
        <w:tc>
          <w:tcPr>
            <w:tcW w:w="6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Должность, Ф.И.О.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spacing w:before="12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Подпись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Должность, Ф.И.О.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spacing w:before="120"/>
              <w:jc w:val="center"/>
              <w:rPr>
                <w:rFonts w:eastAsia="Times New Roman"/>
                <w:sz w:val="22"/>
                <w:lang w:eastAsia="ar-SA"/>
              </w:rPr>
            </w:pPr>
            <w:r w:rsidRPr="002F5803">
              <w:rPr>
                <w:rFonts w:eastAsia="Times New Roman"/>
                <w:sz w:val="22"/>
                <w:lang w:eastAsia="ar-SA"/>
              </w:rPr>
              <w:t>Подпись</w:t>
            </w:r>
          </w:p>
        </w:tc>
      </w:tr>
      <w:tr w:rsidR="001B4F4D" w:rsidRPr="002F5803" w:rsidTr="000D22F8">
        <w:tc>
          <w:tcPr>
            <w:tcW w:w="649" w:type="pct"/>
            <w:tcBorders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9" w:type="pct"/>
            <w:tcBorders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2F5803">
              <w:rPr>
                <w:rFonts w:eastAsia="Times New Roman"/>
                <w:sz w:val="20"/>
                <w:szCs w:val="20"/>
                <w:lang w:eastAsia="ar-SA"/>
              </w:rPr>
              <w:t>6</w:t>
            </w:r>
          </w:p>
        </w:tc>
      </w:tr>
      <w:tr w:rsidR="001B4F4D" w:rsidRPr="002F5803" w:rsidTr="000D22F8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0D22F8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0D22F8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0D22F8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0D22F8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</w:tr>
      <w:tr w:rsidR="001B4F4D" w:rsidRPr="002F5803" w:rsidTr="000D22F8"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szCs w:val="24"/>
                <w:lang w:eastAsia="ar-SA"/>
              </w:rPr>
            </w:pPr>
          </w:p>
        </w:tc>
      </w:tr>
    </w:tbl>
    <w:p w:rsidR="002D2E5E" w:rsidRPr="002F5803" w:rsidRDefault="002D2E5E" w:rsidP="001B4F4D">
      <w:pPr>
        <w:sectPr w:rsidR="002D2E5E" w:rsidRPr="002F5803" w:rsidSect="002D2E5E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B4F4D" w:rsidRPr="002F5803" w:rsidRDefault="001B4F4D" w:rsidP="00DB55CF">
      <w:pPr>
        <w:jc w:val="both"/>
        <w:rPr>
          <w:rFonts w:ascii="Cambria" w:eastAsia="Times New Roman" w:hAnsi="Cambria"/>
          <w:b/>
          <w:sz w:val="28"/>
          <w:lang w:eastAsia="ar-SA"/>
        </w:rPr>
      </w:pPr>
      <w:bookmarkStart w:id="464" w:name="приложение7"/>
      <w:r w:rsidRPr="002F5803">
        <w:rPr>
          <w:rFonts w:ascii="Arial" w:eastAsia="Times New Roman" w:hAnsi="Arial" w:cs="Arial"/>
          <w:b/>
          <w:caps/>
          <w:lang w:eastAsia="ar-SA"/>
        </w:rPr>
        <w:lastRenderedPageBreak/>
        <w:t xml:space="preserve">ПРИЛОЖЕНИЕ </w:t>
      </w:r>
      <w:r w:rsidR="00DE7CCC" w:rsidRPr="002F5803">
        <w:rPr>
          <w:rFonts w:ascii="Arial" w:eastAsia="Times New Roman" w:hAnsi="Arial" w:cs="Arial"/>
          <w:b/>
          <w:caps/>
          <w:lang w:eastAsia="ar-SA"/>
        </w:rPr>
        <w:t>7</w:t>
      </w:r>
      <w:r w:rsidR="00631AE5" w:rsidRPr="002F5803">
        <w:rPr>
          <w:rFonts w:ascii="Arial" w:eastAsia="Times New Roman" w:hAnsi="Arial" w:cs="Arial"/>
          <w:b/>
          <w:caps/>
          <w:lang w:eastAsia="ar-SA"/>
        </w:rPr>
        <w:t>.</w:t>
      </w:r>
      <w:bookmarkStart w:id="465" w:name="_Toc316389799"/>
      <w:bookmarkStart w:id="466" w:name="_Toc428372179"/>
      <w:bookmarkStart w:id="467" w:name="_Toc430883590"/>
      <w:bookmarkStart w:id="468" w:name="_Toc473127930"/>
      <w:r w:rsidR="00631AE5" w:rsidRPr="002F5803">
        <w:rPr>
          <w:rFonts w:ascii="Arial" w:eastAsia="Times New Roman" w:hAnsi="Arial" w:cs="Arial"/>
          <w:b/>
          <w:caps/>
          <w:lang w:eastAsia="ar-SA"/>
        </w:rPr>
        <w:t xml:space="preserve"> </w:t>
      </w:r>
      <w:r w:rsidR="00EE05D7" w:rsidRPr="002F5803">
        <w:rPr>
          <w:rFonts w:ascii="Arial" w:eastAsia="Times New Roman" w:hAnsi="Arial" w:cs="Arial"/>
          <w:b/>
          <w:caps/>
          <w:lang w:eastAsia="ar-SA"/>
        </w:rPr>
        <w:t>форма Предложения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</w:t>
      </w:r>
      <w:r w:rsidR="00EE05D7" w:rsidRPr="002F5803">
        <w:rPr>
          <w:rFonts w:ascii="Arial" w:eastAsia="Times New Roman" w:hAnsi="Arial" w:cs="Arial"/>
          <w:b/>
          <w:caps/>
          <w:lang w:eastAsia="ar-SA"/>
        </w:rPr>
        <w:t>пожарного надзора по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устранению нарушений требований пожарной безопасности</w:t>
      </w:r>
      <w:bookmarkEnd w:id="465"/>
      <w:bookmarkEnd w:id="466"/>
      <w:bookmarkEnd w:id="467"/>
      <w:bookmarkEnd w:id="468"/>
    </w:p>
    <w:bookmarkEnd w:id="464"/>
    <w:p w:rsidR="001B4F4D" w:rsidRPr="002F5803" w:rsidRDefault="001B4F4D" w:rsidP="001B4F4D">
      <w:pPr>
        <w:suppressAutoHyphens/>
        <w:rPr>
          <w:rFonts w:ascii="Arial" w:eastAsia="Times New Roman" w:hAnsi="Arial" w:cs="Arial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jc w:val="center"/>
        <w:rPr>
          <w:rFonts w:eastAsia="Times New Roman"/>
          <w:sz w:val="18"/>
          <w:szCs w:val="18"/>
          <w:lang w:eastAsia="ar-SA"/>
        </w:rPr>
      </w:pPr>
      <w:r w:rsidRPr="002F5803">
        <w:rPr>
          <w:rFonts w:eastAsia="Times New Roman"/>
          <w:sz w:val="32"/>
          <w:szCs w:val="32"/>
          <w:lang w:eastAsia="ar-SA"/>
        </w:rPr>
        <w:t xml:space="preserve">_____________________________________________________ </w:t>
      </w:r>
      <w:r w:rsidRPr="002F5803">
        <w:rPr>
          <w:rFonts w:eastAsia="Times New Roman"/>
          <w:sz w:val="18"/>
          <w:szCs w:val="18"/>
          <w:lang w:eastAsia="ar-SA"/>
        </w:rPr>
        <w:t xml:space="preserve">(указывается наименование </w:t>
      </w:r>
      <w:r w:rsidR="00DB55CF" w:rsidRPr="002F5803">
        <w:rPr>
          <w:rFonts w:eastAsia="Times New Roman"/>
          <w:sz w:val="18"/>
          <w:szCs w:val="18"/>
          <w:lang w:eastAsia="ar-SA"/>
        </w:rPr>
        <w:t>о</w:t>
      </w:r>
      <w:r w:rsidRPr="002F5803">
        <w:rPr>
          <w:rFonts w:eastAsia="Times New Roman"/>
          <w:sz w:val="18"/>
          <w:szCs w:val="18"/>
          <w:lang w:eastAsia="ar-SA"/>
        </w:rPr>
        <w:t xml:space="preserve">рганизации, осуществляющей </w:t>
      </w:r>
      <w:proofErr w:type="gramStart"/>
      <w:r w:rsidRPr="002F5803">
        <w:rPr>
          <w:rFonts w:eastAsia="Times New Roman"/>
          <w:sz w:val="18"/>
          <w:szCs w:val="18"/>
          <w:lang w:eastAsia="ar-SA"/>
        </w:rPr>
        <w:t>ПН</w:t>
      </w:r>
      <w:proofErr w:type="gramEnd"/>
      <w:r w:rsidRPr="002F5803">
        <w:rPr>
          <w:rFonts w:eastAsia="Times New Roman"/>
          <w:sz w:val="18"/>
          <w:szCs w:val="18"/>
          <w:lang w:eastAsia="ar-SA"/>
        </w:rPr>
        <w:t>)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1B4F4D" w:rsidRPr="002F5803" w:rsidRDefault="001B4F4D" w:rsidP="001B4F4D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1B4F4D" w:rsidRPr="002F5803" w:rsidRDefault="001B4F4D" w:rsidP="001B4F4D">
      <w:pPr>
        <w:suppressAutoHyphens/>
        <w:jc w:val="center"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>Предложение №____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>об устранении нарушений требований пожарной  безопасности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  <w:r w:rsidRPr="002F5803">
        <w:rPr>
          <w:rFonts w:eastAsia="Times New Roman"/>
          <w:bCs/>
          <w:szCs w:val="24"/>
          <w:lang w:eastAsia="ar-SA"/>
        </w:rPr>
        <w:t xml:space="preserve">«____ »_____________20___г.                                                                   </w:t>
      </w: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Cs/>
          <w:szCs w:val="24"/>
          <w:lang w:eastAsia="ar-SA"/>
        </w:rPr>
      </w:pPr>
      <w:r w:rsidRPr="002F5803">
        <w:rPr>
          <w:rFonts w:eastAsia="Times New Roman"/>
          <w:bCs/>
          <w:szCs w:val="24"/>
          <w:lang w:eastAsia="ar-SA"/>
        </w:rPr>
        <w:t>Вручено________________________________________________________________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Cs/>
          <w:szCs w:val="24"/>
          <w:lang w:eastAsia="ar-SA"/>
        </w:rPr>
      </w:pPr>
      <w:r w:rsidRPr="002F5803">
        <w:rPr>
          <w:rFonts w:eastAsia="Times New Roman"/>
          <w:bCs/>
          <w:szCs w:val="24"/>
          <w:lang w:eastAsia="ar-SA"/>
        </w:rPr>
        <w:t xml:space="preserve">             (должность, Ф.И.О.)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jc w:val="both"/>
        <w:rPr>
          <w:rFonts w:eastAsia="Times New Roman"/>
          <w:bCs/>
          <w:szCs w:val="24"/>
          <w:lang w:eastAsia="ar-SA"/>
        </w:rPr>
      </w:pPr>
      <w:r w:rsidRPr="002F5803">
        <w:rPr>
          <w:rFonts w:eastAsia="Times New Roman"/>
          <w:bCs/>
          <w:szCs w:val="24"/>
          <w:lang w:eastAsia="ar-SA"/>
        </w:rPr>
        <w:tab/>
        <w:t xml:space="preserve">В целях устранения нарушений требований пожарной безопасности </w:t>
      </w:r>
      <w:r w:rsidRPr="002F5803">
        <w:rPr>
          <w:rFonts w:eastAsia="Times New Roman"/>
          <w:szCs w:val="24"/>
          <w:lang w:eastAsia="ar-SA"/>
        </w:rPr>
        <w:t xml:space="preserve">в соответствии с </w:t>
      </w:r>
      <w:proofErr w:type="gramStart"/>
      <w:r w:rsidR="00704855" w:rsidRPr="002F5803">
        <w:rPr>
          <w:rFonts w:eastAsia="Times New Roman"/>
          <w:szCs w:val="24"/>
          <w:lang w:eastAsia="ar-SA"/>
        </w:rPr>
        <w:t>Федеральным</w:t>
      </w:r>
      <w:proofErr w:type="gramEnd"/>
      <w:r w:rsidR="00704855" w:rsidRPr="002F5803">
        <w:rPr>
          <w:rFonts w:eastAsia="Times New Roman"/>
          <w:szCs w:val="24"/>
          <w:lang w:eastAsia="ar-SA"/>
        </w:rPr>
        <w:t xml:space="preserve"> закон от 21.12.1994 № 69-ФЗ</w:t>
      </w:r>
      <w:r w:rsidR="00704855" w:rsidRPr="002F5803">
        <w:rPr>
          <w:rFonts w:eastAsia="Times New Roman"/>
          <w:bCs/>
          <w:szCs w:val="24"/>
          <w:lang w:eastAsia="ar-SA"/>
        </w:rPr>
        <w:t xml:space="preserve"> «О пожарной безопасности»</w:t>
      </w:r>
      <w:r w:rsidRPr="002F5803">
        <w:rPr>
          <w:rFonts w:eastAsia="Times New Roman"/>
          <w:szCs w:val="24"/>
          <w:lang w:eastAsia="ar-SA"/>
        </w:rPr>
        <w:t xml:space="preserve"> </w:t>
      </w:r>
      <w:r w:rsidRPr="002F5803">
        <w:rPr>
          <w:rFonts w:eastAsia="Times New Roman"/>
          <w:bCs/>
          <w:szCs w:val="24"/>
          <w:lang w:eastAsia="ar-SA"/>
        </w:rPr>
        <w:t>предлагается выполнить следующие мероприятия:</w:t>
      </w: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80"/>
        <w:gridCol w:w="4541"/>
        <w:gridCol w:w="2324"/>
        <w:gridCol w:w="2109"/>
      </w:tblGrid>
      <w:tr w:rsidR="001B4F4D" w:rsidRPr="002F5803" w:rsidTr="000D22F8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4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4"/>
                <w:lang w:eastAsia="ar-SA"/>
              </w:rPr>
              <w:t xml:space="preserve">№   </w:t>
            </w:r>
            <w:proofErr w:type="gramStart"/>
            <w:r w:rsidRPr="002F5803">
              <w:rPr>
                <w:rFonts w:eastAsia="Times New Roman"/>
                <w:b/>
                <w:sz w:val="22"/>
                <w:szCs w:val="24"/>
                <w:lang w:eastAsia="ar-SA"/>
              </w:rPr>
              <w:t>п</w:t>
            </w:r>
            <w:proofErr w:type="gramEnd"/>
            <w:r w:rsidRPr="002F5803">
              <w:rPr>
                <w:rFonts w:eastAsia="Times New Roman"/>
                <w:b/>
                <w:sz w:val="22"/>
                <w:szCs w:val="24"/>
                <w:lang w:eastAsia="ar-SA"/>
              </w:rPr>
              <w:t>/п</w:t>
            </w:r>
          </w:p>
        </w:tc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widowControl w:val="0"/>
              <w:suppressAutoHyphens/>
              <w:overflowPunct w:val="0"/>
              <w:autoSpaceDE w:val="0"/>
              <w:snapToGrid w:val="0"/>
              <w:spacing w:before="60"/>
              <w:jc w:val="center"/>
              <w:textAlignment w:val="baseline"/>
              <w:rPr>
                <w:rFonts w:eastAsia="Times New Roman"/>
                <w:b/>
                <w:bCs/>
                <w:sz w:val="22"/>
                <w:lang w:eastAsia="ar-SA"/>
              </w:rPr>
            </w:pPr>
            <w:r w:rsidRPr="002F5803">
              <w:rPr>
                <w:rFonts w:eastAsia="Times New Roman"/>
                <w:b/>
                <w:bCs/>
                <w:sz w:val="22"/>
                <w:lang w:eastAsia="ar-SA"/>
              </w:rPr>
              <w:t>Мероприятие, основание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4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4"/>
                <w:lang w:eastAsia="ar-SA"/>
              </w:rPr>
              <w:t>Срок  выполнения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4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4"/>
                <w:lang w:eastAsia="ar-SA"/>
              </w:rPr>
              <w:t>Отметка о выполнении</w:t>
            </w:r>
          </w:p>
        </w:tc>
      </w:tr>
      <w:tr w:rsidR="001B4F4D" w:rsidRPr="002F5803" w:rsidTr="000D22F8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0"/>
                <w:lang w:eastAsia="ar-SA"/>
              </w:rPr>
              <w:t>1</w:t>
            </w:r>
          </w:p>
        </w:tc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0"/>
                <w:lang w:eastAsia="ar-SA"/>
              </w:rPr>
              <w:t>2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0"/>
                <w:lang w:eastAsia="ar-SA"/>
              </w:rPr>
              <w:t>3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 w:val="22"/>
                <w:szCs w:val="20"/>
                <w:lang w:eastAsia="ar-SA"/>
              </w:rPr>
            </w:pPr>
            <w:r w:rsidRPr="002F5803">
              <w:rPr>
                <w:rFonts w:eastAsia="Times New Roman"/>
                <w:b/>
                <w:sz w:val="22"/>
                <w:szCs w:val="20"/>
                <w:lang w:eastAsia="ar-SA"/>
              </w:rPr>
              <w:t>4</w:t>
            </w:r>
          </w:p>
        </w:tc>
      </w:tr>
      <w:tr w:rsidR="001B4F4D" w:rsidRPr="002F5803" w:rsidTr="000D22F8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1B4F4D" w:rsidRPr="002F5803" w:rsidTr="000D22F8">
        <w:trPr>
          <w:trHeight w:val="50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F4D" w:rsidRPr="002F5803" w:rsidRDefault="001B4F4D" w:rsidP="001B4F4D">
            <w:pPr>
              <w:suppressAutoHyphens/>
              <w:snapToGrid w:val="0"/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</w:tbl>
    <w:p w:rsidR="001B4F4D" w:rsidRPr="002F5803" w:rsidRDefault="001B4F4D" w:rsidP="001B4F4D">
      <w:pPr>
        <w:suppressAutoHyphens/>
        <w:rPr>
          <w:rFonts w:eastAsia="Times New Roman"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p w:rsidR="001B4F4D" w:rsidRPr="002F5803" w:rsidRDefault="001B4F4D" w:rsidP="001B4F4D">
      <w:pPr>
        <w:pBdr>
          <w:bottom w:val="single" w:sz="8" w:space="1" w:color="000000"/>
        </w:pBdr>
        <w:suppressAutoHyphens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 xml:space="preserve">                       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Cs/>
          <w:sz w:val="16"/>
          <w:szCs w:val="16"/>
          <w:lang w:eastAsia="ar-SA"/>
        </w:rPr>
      </w:pPr>
      <w:r w:rsidRPr="002F5803">
        <w:rPr>
          <w:rFonts w:eastAsia="Times New Roman"/>
          <w:bCs/>
          <w:sz w:val="16"/>
          <w:szCs w:val="16"/>
          <w:lang w:eastAsia="ar-SA"/>
        </w:rPr>
        <w:t xml:space="preserve">( должность, Ф.И.О.,  подпись должностного лица, осуществляющего </w:t>
      </w:r>
      <w:proofErr w:type="gramStart"/>
      <w:r w:rsidRPr="002F5803">
        <w:rPr>
          <w:rFonts w:eastAsia="Times New Roman"/>
          <w:bCs/>
          <w:sz w:val="16"/>
          <w:szCs w:val="16"/>
          <w:lang w:eastAsia="ar-SA"/>
        </w:rPr>
        <w:t>ПН</w:t>
      </w:r>
      <w:proofErr w:type="gramEnd"/>
      <w:r w:rsidRPr="002F5803">
        <w:rPr>
          <w:rFonts w:eastAsia="Times New Roman"/>
          <w:bCs/>
          <w:sz w:val="16"/>
          <w:szCs w:val="16"/>
          <w:lang w:eastAsia="ar-SA"/>
        </w:rPr>
        <w:t xml:space="preserve"> на объектах ДО)</w:t>
      </w: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>«_____»_____________20___г.</w:t>
      </w: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>Предложение для выполнения получил:</w:t>
      </w: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>_______________________________________________________________________</w:t>
      </w:r>
    </w:p>
    <w:p w:rsidR="001B4F4D" w:rsidRPr="002F5803" w:rsidRDefault="001B4F4D" w:rsidP="001B4F4D">
      <w:pPr>
        <w:suppressAutoHyphens/>
        <w:jc w:val="center"/>
        <w:rPr>
          <w:rFonts w:eastAsia="Times New Roman"/>
          <w:bCs/>
          <w:sz w:val="16"/>
          <w:szCs w:val="16"/>
          <w:lang w:eastAsia="ar-SA"/>
        </w:rPr>
      </w:pPr>
      <w:r w:rsidRPr="002F5803">
        <w:rPr>
          <w:rFonts w:eastAsia="Times New Roman"/>
          <w:bCs/>
          <w:sz w:val="16"/>
          <w:szCs w:val="16"/>
          <w:lang w:eastAsia="ar-SA"/>
        </w:rPr>
        <w:t>(должность, Ф.И.О., подпись)</w:t>
      </w:r>
    </w:p>
    <w:p w:rsidR="001B4F4D" w:rsidRPr="002F5803" w:rsidRDefault="001B4F4D" w:rsidP="001B4F4D">
      <w:pPr>
        <w:suppressAutoHyphens/>
        <w:rPr>
          <w:rFonts w:eastAsia="Times New Roman"/>
          <w:b/>
          <w:bCs/>
          <w:szCs w:val="24"/>
          <w:lang w:eastAsia="ar-SA"/>
        </w:rPr>
      </w:pPr>
    </w:p>
    <w:p w:rsidR="002D2E5E" w:rsidRPr="002F5803" w:rsidRDefault="001B4F4D" w:rsidP="001B4F4D">
      <w:pPr>
        <w:tabs>
          <w:tab w:val="num" w:pos="567"/>
        </w:tabs>
        <w:suppressAutoHyphens/>
        <w:spacing w:before="120"/>
        <w:jc w:val="both"/>
        <w:rPr>
          <w:rFonts w:eastAsia="Times New Roman"/>
          <w:b/>
          <w:bCs/>
          <w:szCs w:val="24"/>
          <w:lang w:eastAsia="ar-SA"/>
        </w:rPr>
      </w:pPr>
      <w:r w:rsidRPr="002F5803">
        <w:rPr>
          <w:rFonts w:eastAsia="Times New Roman"/>
          <w:b/>
          <w:bCs/>
          <w:szCs w:val="24"/>
          <w:lang w:eastAsia="ar-SA"/>
        </w:rPr>
        <w:t>«_____»_____________20___г.</w:t>
      </w:r>
    </w:p>
    <w:p w:rsidR="002D2E5E" w:rsidRPr="002F5803" w:rsidRDefault="002D2E5E" w:rsidP="001B4F4D">
      <w:pPr>
        <w:tabs>
          <w:tab w:val="num" w:pos="567"/>
        </w:tabs>
        <w:suppressAutoHyphens/>
        <w:spacing w:before="120"/>
        <w:jc w:val="both"/>
        <w:rPr>
          <w:rFonts w:eastAsia="Times New Roman"/>
          <w:b/>
          <w:bCs/>
          <w:szCs w:val="24"/>
          <w:lang w:eastAsia="ar-SA"/>
        </w:rPr>
      </w:pPr>
    </w:p>
    <w:p w:rsidR="002D2E5E" w:rsidRPr="002F5803" w:rsidRDefault="002D2E5E" w:rsidP="001B4F4D">
      <w:pPr>
        <w:tabs>
          <w:tab w:val="num" w:pos="567"/>
        </w:tabs>
        <w:suppressAutoHyphens/>
        <w:spacing w:before="120"/>
        <w:jc w:val="both"/>
        <w:rPr>
          <w:rFonts w:eastAsia="Times New Roman"/>
          <w:b/>
          <w:bCs/>
          <w:szCs w:val="24"/>
          <w:lang w:eastAsia="ar-SA"/>
        </w:rPr>
        <w:sectPr w:rsidR="002D2E5E" w:rsidRPr="002F5803" w:rsidSect="002D2E5E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B4F4D" w:rsidRPr="002F5803" w:rsidRDefault="001B4F4D" w:rsidP="00DB55CF">
      <w:pPr>
        <w:jc w:val="both"/>
      </w:pPr>
      <w:bookmarkStart w:id="469" w:name="приложение8"/>
      <w:r w:rsidRPr="002F5803">
        <w:rPr>
          <w:rFonts w:ascii="Arial" w:eastAsia="Times New Roman" w:hAnsi="Arial" w:cs="Arial"/>
          <w:b/>
          <w:caps/>
          <w:lang w:eastAsia="ar-SA"/>
        </w:rPr>
        <w:lastRenderedPageBreak/>
        <w:t xml:space="preserve">ПРИЛОЖЕНИЕ </w:t>
      </w:r>
      <w:r w:rsidR="00DE7CCC" w:rsidRPr="002F5803">
        <w:rPr>
          <w:rFonts w:ascii="Arial" w:eastAsia="Times New Roman" w:hAnsi="Arial" w:cs="Arial"/>
          <w:b/>
          <w:caps/>
          <w:lang w:eastAsia="ar-SA"/>
        </w:rPr>
        <w:t>8</w:t>
      </w:r>
      <w:r w:rsidR="00631AE5" w:rsidRPr="002F5803">
        <w:rPr>
          <w:rFonts w:ascii="Arial" w:eastAsia="Times New Roman" w:hAnsi="Arial" w:cs="Arial"/>
          <w:b/>
          <w:caps/>
          <w:lang w:eastAsia="ar-SA"/>
        </w:rPr>
        <w:t xml:space="preserve">. </w:t>
      </w:r>
      <w:r w:rsidR="00EE05D7" w:rsidRPr="002F5803">
        <w:rPr>
          <w:rFonts w:ascii="Arial" w:eastAsia="Times New Roman" w:hAnsi="Arial" w:cs="Arial"/>
          <w:b/>
          <w:caps/>
          <w:lang w:eastAsia="ar-SA"/>
        </w:rPr>
        <w:t>форма предписания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противофонтанной службы по устранению нарушений требований фонтанной безопасности</w:t>
      </w:r>
    </w:p>
    <w:bookmarkEnd w:id="469"/>
    <w:p w:rsidR="001B4F4D" w:rsidRPr="002F5803" w:rsidRDefault="001B4F4D" w:rsidP="001B4F4D">
      <w:pPr>
        <w:keepNext/>
        <w:spacing w:before="24" w:after="24" w:line="330" w:lineRule="atLeast"/>
        <w:jc w:val="center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br/>
        <w:t>Аварийно-спасательное формирование</w:t>
      </w:r>
      <w:r w:rsidRPr="002F5803">
        <w:rPr>
          <w:rFonts w:eastAsia="Times New Roman"/>
          <w:color w:val="000000"/>
          <w:szCs w:val="24"/>
          <w:lang w:eastAsia="ru-RU"/>
        </w:rPr>
        <w:br/>
      </w:r>
      <w:r w:rsidRPr="002F5803">
        <w:rPr>
          <w:rFonts w:eastAsia="Times New Roman"/>
          <w:color w:val="000000"/>
          <w:szCs w:val="24"/>
          <w:lang w:eastAsia="ru-RU"/>
        </w:rPr>
        <w:br/>
        <w:t xml:space="preserve"> противофонтанная служба _____________________________по предупреждению</w:t>
      </w:r>
      <w:r w:rsidRPr="002F5803">
        <w:rPr>
          <w:rFonts w:eastAsia="Times New Roman"/>
          <w:color w:val="000000"/>
          <w:szCs w:val="24"/>
          <w:lang w:eastAsia="ru-RU"/>
        </w:rPr>
        <w:br/>
      </w:r>
      <w:r w:rsidRPr="002F5803">
        <w:rPr>
          <w:rFonts w:eastAsia="Times New Roman"/>
          <w:color w:val="000000"/>
          <w:szCs w:val="24"/>
          <w:lang w:eastAsia="ru-RU"/>
        </w:rPr>
        <w:br/>
        <w:t>возникновения и по ликвидации открытых газовых и нефтяных фонтанов</w:t>
      </w:r>
    </w:p>
    <w:p w:rsidR="001B4F4D" w:rsidRPr="002F5803" w:rsidRDefault="001B4F4D" w:rsidP="001B4F4D">
      <w:pPr>
        <w:keepNext/>
        <w:spacing w:before="100" w:beforeAutospacing="1" w:after="100" w:afterAutospacing="1" w:line="330" w:lineRule="atLeast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 w:rsidRPr="002F5803">
        <w:rPr>
          <w:rFonts w:eastAsia="Times New Roman"/>
          <w:b/>
          <w:bCs/>
          <w:color w:val="000000"/>
          <w:szCs w:val="24"/>
          <w:lang w:eastAsia="ru-RU"/>
        </w:rPr>
        <w:t>        </w:t>
      </w:r>
      <w:r w:rsidRPr="002F5803">
        <w:rPr>
          <w:rFonts w:eastAsia="Times New Roman"/>
          <w:b/>
          <w:bCs/>
          <w:color w:val="000000"/>
          <w:szCs w:val="24"/>
          <w:lang w:eastAsia="ru-RU"/>
        </w:rPr>
        <w:br/>
        <w:t>ПРЕДПИСАНИЕ N ____</w:t>
      </w:r>
    </w:p>
    <w:p w:rsidR="001B4F4D" w:rsidRPr="002F5803" w:rsidRDefault="001B4F4D" w:rsidP="001B4F4D">
      <w:pPr>
        <w:keepNext/>
        <w:spacing w:before="24" w:after="24" w:line="330" w:lineRule="atLeast"/>
        <w:jc w:val="center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от "_____"_______________ 201__ года</w:t>
      </w: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Предприятие: _________________________________________________________________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                                                       (наименование предприятия)</w:t>
      </w: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Объект: ______________________________________________________________________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                          (наименование объекта, месторождение, забои скважины)</w:t>
      </w: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Кому: ________________________________________________________________________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                                            (должность, Ф.И.О. руководителя)</w:t>
      </w:r>
    </w:p>
    <w:p w:rsidR="001B4F4D" w:rsidRPr="002F5803" w:rsidRDefault="001B4F4D" w:rsidP="001B4F4D">
      <w:pPr>
        <w:spacing w:line="330" w:lineRule="atLeast"/>
        <w:ind w:firstLine="480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На основании "Инструкции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промышленности" предлагается устранить следующие нарушения:</w:t>
      </w:r>
      <w:r w:rsidRPr="002F5803">
        <w:rPr>
          <w:rFonts w:eastAsia="Times New Roman"/>
          <w:color w:val="000000"/>
          <w:szCs w:val="24"/>
          <w:lang w:eastAsia="ru-RU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3900"/>
        <w:gridCol w:w="1350"/>
        <w:gridCol w:w="3371"/>
      </w:tblGrid>
      <w:tr w:rsidR="001B4F4D" w:rsidRPr="002F5803" w:rsidTr="000D22F8">
        <w:trPr>
          <w:trHeight w:val="15"/>
        </w:trPr>
        <w:tc>
          <w:tcPr>
            <w:tcW w:w="750" w:type="dxa"/>
            <w:shd w:val="clear" w:color="auto" w:fill="FFFFFF"/>
            <w:vAlign w:val="center"/>
            <w:hideMark/>
          </w:tcPr>
          <w:p w:rsidR="001B4F4D" w:rsidRPr="002F5803" w:rsidRDefault="001B4F4D" w:rsidP="001B4F4D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3900" w:type="dxa"/>
            <w:shd w:val="clear" w:color="auto" w:fill="FFFFFF"/>
            <w:vAlign w:val="center"/>
            <w:hideMark/>
          </w:tcPr>
          <w:p w:rsidR="001B4F4D" w:rsidRPr="002F5803" w:rsidRDefault="001B4F4D" w:rsidP="001B4F4D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1350" w:type="dxa"/>
            <w:shd w:val="clear" w:color="auto" w:fill="FFFFFF"/>
            <w:vAlign w:val="center"/>
            <w:hideMark/>
          </w:tcPr>
          <w:p w:rsidR="001B4F4D" w:rsidRPr="002F5803" w:rsidRDefault="001B4F4D" w:rsidP="001B4F4D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  <w:tc>
          <w:tcPr>
            <w:tcW w:w="3371" w:type="dxa"/>
            <w:shd w:val="clear" w:color="auto" w:fill="FFFFFF"/>
            <w:vAlign w:val="center"/>
            <w:hideMark/>
          </w:tcPr>
          <w:p w:rsidR="001B4F4D" w:rsidRPr="002F5803" w:rsidRDefault="001B4F4D" w:rsidP="001B4F4D">
            <w:pPr>
              <w:spacing w:line="270" w:lineRule="atLeast"/>
              <w:rPr>
                <w:rFonts w:ascii="Arial" w:eastAsia="Times New Roman" w:hAnsi="Arial" w:cs="Arial"/>
                <w:color w:val="000000"/>
                <w:sz w:val="2"/>
                <w:szCs w:val="15"/>
                <w:lang w:eastAsia="ru-RU"/>
              </w:rPr>
            </w:pPr>
          </w:p>
        </w:tc>
      </w:tr>
      <w:tr w:rsidR="001B4F4D" w:rsidRPr="002F5803" w:rsidTr="000D22F8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N</w:t>
            </w: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br/>
            </w:r>
            <w:proofErr w:type="gramStart"/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Выявленные нарушения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Срок устранения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Отметка о выполнении</w:t>
            </w:r>
          </w:p>
        </w:tc>
      </w:tr>
      <w:tr w:rsidR="001B4F4D" w:rsidRPr="002F5803" w:rsidTr="000D22F8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B4F4D" w:rsidRPr="002F5803" w:rsidRDefault="001B4F4D" w:rsidP="001B4F4D">
            <w:pPr>
              <w:spacing w:before="24" w:after="24" w:line="330" w:lineRule="atLeast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2F5803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</w:tbl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      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Предписание выдал ____________________________________________________________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                                             (должность, подпись, Ф.И.О.)</w:t>
      </w: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С предписанием ознакомлен и один экземпляр для исполнения получил: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_____________________________________________________________________________</w:t>
      </w:r>
    </w:p>
    <w:p w:rsidR="001B4F4D" w:rsidRPr="002F5803" w:rsidRDefault="001B4F4D" w:rsidP="001B4F4D">
      <w:pPr>
        <w:spacing w:before="24" w:after="24"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                                                    (должность, подпись, Ф.И.О.)</w:t>
      </w:r>
    </w:p>
    <w:p w:rsidR="001B4F4D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"___"_________201 _г.</w:t>
      </w:r>
      <w:r w:rsidRPr="002F5803">
        <w:rPr>
          <w:rFonts w:eastAsia="Times New Roman"/>
          <w:color w:val="000000"/>
          <w:szCs w:val="24"/>
          <w:lang w:eastAsia="ru-RU"/>
        </w:rPr>
        <w:br/>
      </w:r>
    </w:p>
    <w:p w:rsidR="002D2E5E" w:rsidRPr="002F5803" w:rsidRDefault="001B4F4D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  <w:r w:rsidRPr="002F5803">
        <w:rPr>
          <w:rFonts w:eastAsia="Times New Roman"/>
          <w:color w:val="000000"/>
          <w:szCs w:val="24"/>
          <w:lang w:eastAsia="ru-RU"/>
        </w:rPr>
        <w:t>О выполнении предписания сообщить до "_____"________________ 201___г.</w:t>
      </w:r>
    </w:p>
    <w:p w:rsidR="002D2E5E" w:rsidRPr="002F5803" w:rsidRDefault="002D2E5E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</w:pPr>
    </w:p>
    <w:p w:rsidR="002D2E5E" w:rsidRPr="002F5803" w:rsidRDefault="002D2E5E" w:rsidP="001B4F4D">
      <w:pPr>
        <w:spacing w:line="330" w:lineRule="atLeast"/>
        <w:rPr>
          <w:rFonts w:eastAsia="Times New Roman"/>
          <w:color w:val="000000"/>
          <w:szCs w:val="24"/>
          <w:lang w:eastAsia="ru-RU"/>
        </w:rPr>
        <w:sectPr w:rsidR="002D2E5E" w:rsidRPr="002F5803" w:rsidSect="002D2E5E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B4F4D" w:rsidRPr="002F5803" w:rsidRDefault="001B4F4D" w:rsidP="00DB55CF">
      <w:pPr>
        <w:jc w:val="both"/>
        <w:rPr>
          <w:rFonts w:ascii="Arial" w:eastAsia="Times New Roman" w:hAnsi="Arial" w:cs="Arial"/>
          <w:b/>
          <w:caps/>
          <w:lang w:eastAsia="ar-SA"/>
        </w:rPr>
      </w:pPr>
      <w:bookmarkStart w:id="470" w:name="приложение9"/>
      <w:r w:rsidRPr="002F5803">
        <w:rPr>
          <w:rFonts w:ascii="Arial" w:eastAsia="Times New Roman" w:hAnsi="Arial" w:cs="Arial"/>
          <w:b/>
          <w:caps/>
          <w:lang w:eastAsia="ar-SA"/>
        </w:rPr>
        <w:lastRenderedPageBreak/>
        <w:t xml:space="preserve">ПРИЛОЖЕНИЕ </w:t>
      </w:r>
      <w:r w:rsidR="00DE7CCC" w:rsidRPr="002F5803">
        <w:rPr>
          <w:rFonts w:ascii="Arial" w:eastAsia="Times New Roman" w:hAnsi="Arial" w:cs="Arial"/>
          <w:b/>
          <w:caps/>
          <w:lang w:eastAsia="ar-SA"/>
        </w:rPr>
        <w:t>9</w:t>
      </w:r>
      <w:r w:rsidR="00631AE5" w:rsidRPr="002F5803">
        <w:rPr>
          <w:rFonts w:ascii="Arial" w:eastAsia="Times New Roman" w:hAnsi="Arial" w:cs="Arial"/>
          <w:b/>
          <w:caps/>
          <w:lang w:eastAsia="ar-SA"/>
        </w:rPr>
        <w:t xml:space="preserve">. </w:t>
      </w:r>
      <w:r w:rsidR="00EE05D7" w:rsidRPr="002F5803">
        <w:rPr>
          <w:rFonts w:ascii="Arial" w:eastAsia="Times New Roman" w:hAnsi="Arial" w:cs="Arial"/>
          <w:b/>
          <w:caps/>
          <w:lang w:eastAsia="ar-SA"/>
        </w:rPr>
        <w:t>форма Запрещения</w:t>
      </w:r>
      <w:r w:rsidRPr="002F5803">
        <w:rPr>
          <w:rFonts w:ascii="Arial" w:eastAsia="Times New Roman" w:hAnsi="Arial" w:cs="Arial"/>
          <w:b/>
          <w:caps/>
          <w:lang w:eastAsia="ar-SA"/>
        </w:rPr>
        <w:t xml:space="preserve"> противофонтанной службы на производство работ</w:t>
      </w:r>
    </w:p>
    <w:bookmarkEnd w:id="470"/>
    <w:p w:rsidR="001B4F4D" w:rsidRPr="002F5803" w:rsidRDefault="001B4F4D" w:rsidP="001B4F4D"/>
    <w:p w:rsidR="001B4F4D" w:rsidRPr="002F5803" w:rsidRDefault="001B4F4D" w:rsidP="001B4F4D">
      <w:pPr>
        <w:jc w:val="center"/>
      </w:pPr>
      <w:r w:rsidRPr="002F5803">
        <w:t>Аварийно-спасательное формирование</w:t>
      </w:r>
    </w:p>
    <w:p w:rsidR="001B4F4D" w:rsidRPr="002F5803" w:rsidRDefault="001B4F4D" w:rsidP="001B4F4D"/>
    <w:p w:rsidR="001B4F4D" w:rsidRPr="002F5803" w:rsidRDefault="001B4F4D" w:rsidP="001B4F4D">
      <w:pPr>
        <w:jc w:val="center"/>
      </w:pPr>
      <w:r w:rsidRPr="002F5803">
        <w:t>противофонтанная служба ______________________________ по предупреждению</w:t>
      </w:r>
    </w:p>
    <w:p w:rsidR="001B4F4D" w:rsidRPr="002F5803" w:rsidRDefault="001B4F4D" w:rsidP="001B4F4D">
      <w:pPr>
        <w:jc w:val="center"/>
      </w:pPr>
    </w:p>
    <w:p w:rsidR="001B4F4D" w:rsidRPr="002F5803" w:rsidRDefault="001B4F4D" w:rsidP="001B4F4D">
      <w:pPr>
        <w:jc w:val="center"/>
      </w:pPr>
      <w:r w:rsidRPr="002F5803">
        <w:t>возникновения и по ликвидации открытых газовых и нефтяных фонтанов</w:t>
      </w:r>
    </w:p>
    <w:p w:rsidR="001B4F4D" w:rsidRPr="002F5803" w:rsidRDefault="001B4F4D" w:rsidP="001B4F4D">
      <w:pPr>
        <w:jc w:val="center"/>
      </w:pPr>
    </w:p>
    <w:p w:rsidR="001B4F4D" w:rsidRPr="002F5803" w:rsidRDefault="00C32701" w:rsidP="001B4F4D">
      <w:pPr>
        <w:jc w:val="center"/>
        <w:rPr>
          <w:b/>
          <w:bCs/>
        </w:rPr>
      </w:pPr>
      <w:r w:rsidRPr="002F5803">
        <w:rPr>
          <w:b/>
          <w:bCs/>
        </w:rPr>
        <w:t>ЗАПРЕЩЕНИЕ №</w:t>
      </w:r>
      <w:r w:rsidR="001B4F4D" w:rsidRPr="002F5803">
        <w:rPr>
          <w:b/>
          <w:bCs/>
        </w:rPr>
        <w:t xml:space="preserve"> ___</w:t>
      </w:r>
    </w:p>
    <w:p w:rsidR="001B4F4D" w:rsidRPr="002F5803" w:rsidRDefault="001B4F4D" w:rsidP="001B4F4D">
      <w:pPr>
        <w:jc w:val="center"/>
      </w:pPr>
    </w:p>
    <w:p w:rsidR="001B4F4D" w:rsidRPr="002F5803" w:rsidRDefault="001B4F4D" w:rsidP="001B4F4D">
      <w:r w:rsidRPr="002F5803">
        <w:t>На производство работ по_______________________________________________________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(вид работ)</w:t>
      </w:r>
    </w:p>
    <w:p w:rsidR="001B4F4D" w:rsidRPr="002F5803" w:rsidRDefault="001B4F4D" w:rsidP="001B4F4D">
      <w:r w:rsidRPr="002F5803">
        <w:t>Предприятие: 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(наименование предприятия)</w:t>
      </w:r>
    </w:p>
    <w:p w:rsidR="001B4F4D" w:rsidRPr="002F5803" w:rsidRDefault="001B4F4D" w:rsidP="001B4F4D">
      <w:r w:rsidRPr="002F5803">
        <w:t>Объект: ______________________________________________________________________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(наименование объекта, месторождение, забой скважины)</w:t>
      </w:r>
    </w:p>
    <w:p w:rsidR="001B4F4D" w:rsidRPr="002F5803" w:rsidRDefault="001B4F4D" w:rsidP="001B4F4D">
      <w:r w:rsidRPr="002F5803">
        <w:t>Кому: ________________________________________________________________________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(должность, Ф.И.О. руководителя предприятия)</w:t>
      </w:r>
    </w:p>
    <w:p w:rsidR="001B4F4D" w:rsidRPr="002F5803" w:rsidRDefault="001B4F4D" w:rsidP="001B4F4D"/>
    <w:p w:rsidR="001B4F4D" w:rsidRPr="002F5803" w:rsidRDefault="001B4F4D" w:rsidP="001B4F4D">
      <w:r w:rsidRPr="002F5803">
        <w:t>"____"__________201__ г.                                                                         "____"час</w:t>
      </w:r>
      <w:proofErr w:type="gramStart"/>
      <w:r w:rsidRPr="002F5803">
        <w:t>.</w:t>
      </w:r>
      <w:proofErr w:type="gramEnd"/>
      <w:r w:rsidRPr="002F5803">
        <w:t xml:space="preserve"> "___"</w:t>
      </w:r>
      <w:proofErr w:type="gramStart"/>
      <w:r w:rsidRPr="002F5803">
        <w:t>м</w:t>
      </w:r>
      <w:proofErr w:type="gramEnd"/>
      <w:r w:rsidRPr="002F5803">
        <w:t>ин.</w:t>
      </w:r>
      <w:r w:rsidRPr="002F5803">
        <w:br/>
      </w:r>
    </w:p>
    <w:p w:rsidR="001B4F4D" w:rsidRPr="002F5803" w:rsidRDefault="001B4F4D" w:rsidP="001B4F4D">
      <w:r w:rsidRPr="002F5803">
        <w:t>На основании "Инструкции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промышленности"</w:t>
      </w:r>
      <w:r w:rsidRPr="002F5803">
        <w:br/>
      </w:r>
    </w:p>
    <w:p w:rsidR="001B4F4D" w:rsidRPr="002F5803" w:rsidRDefault="001B4F4D" w:rsidP="001B4F4D">
      <w:r w:rsidRPr="002F5803">
        <w:t>Мной, _______________________________________________________________________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                        (должность, Ф.И.О. представителя противофонтанной службы)</w:t>
      </w:r>
    </w:p>
    <w:p w:rsidR="001B4F4D" w:rsidRPr="002F5803" w:rsidRDefault="001B4F4D" w:rsidP="001B4F4D">
      <w:pPr>
        <w:jc w:val="center"/>
      </w:pPr>
    </w:p>
    <w:p w:rsidR="001B4F4D" w:rsidRPr="002F5803" w:rsidRDefault="001B4F4D" w:rsidP="001B4F4D">
      <w:pPr>
        <w:jc w:val="center"/>
      </w:pPr>
      <w:r w:rsidRPr="002F5803">
        <w:t>предлагается немедленно прекратить работы по ___________________________________</w:t>
      </w:r>
      <w:r w:rsidRPr="002F5803">
        <w:br/>
      </w:r>
    </w:p>
    <w:p w:rsidR="001B4F4D" w:rsidRPr="002F5803" w:rsidRDefault="001B4F4D" w:rsidP="001B4F4D">
      <w:pPr>
        <w:jc w:val="center"/>
      </w:pPr>
      <w:r w:rsidRPr="002F5803">
        <w:t>_____________________________________________________________________________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(вид работ)</w:t>
      </w:r>
    </w:p>
    <w:p w:rsidR="001B4F4D" w:rsidRPr="002F5803" w:rsidRDefault="001B4F4D" w:rsidP="001B4F4D">
      <w:r w:rsidRPr="002F5803">
        <w:t>по следующим причинам: _______________________________________________________ _____________________________________________________________________________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_____________________________________________________________________________</w:t>
      </w:r>
      <w:r w:rsidRPr="002F5803">
        <w:br/>
        <w:t>_____________________________________________________________________________</w:t>
      </w:r>
      <w:r w:rsidRPr="002F5803">
        <w:br/>
      </w:r>
    </w:p>
    <w:p w:rsidR="001B4F4D" w:rsidRPr="002F5803" w:rsidRDefault="001B4F4D" w:rsidP="001B4F4D">
      <w:r w:rsidRPr="002F5803">
        <w:t>Работа на объекте может быть возобновлена только после устранения нарушений и получения письменного разрешения представителя _________________________________.</w:t>
      </w:r>
      <w:r w:rsidRPr="002F5803">
        <w:br/>
        <w:t xml:space="preserve">                                                                                                 (Ф.И.О. представителя ПФС)</w:t>
      </w:r>
    </w:p>
    <w:p w:rsidR="001B4F4D" w:rsidRPr="002F5803" w:rsidRDefault="001B4F4D" w:rsidP="001B4F4D">
      <w:r w:rsidRPr="002F5803">
        <w:t xml:space="preserve">3aпрещение получил и об ответственности за самовольное возобновление работ </w:t>
      </w:r>
      <w:proofErr w:type="gramStart"/>
      <w:r w:rsidRPr="002F5803">
        <w:t>предупрежден</w:t>
      </w:r>
      <w:proofErr w:type="gramEnd"/>
      <w:r w:rsidRPr="002F5803">
        <w:t>:</w:t>
      </w:r>
      <w:r w:rsidRPr="002F5803">
        <w:br/>
        <w:t>_____________________________________________________________________________</w:t>
      </w:r>
    </w:p>
    <w:p w:rsidR="001B4F4D" w:rsidRPr="002F5803" w:rsidRDefault="001B4F4D" w:rsidP="001B4F4D">
      <w:pPr>
        <w:jc w:val="center"/>
      </w:pPr>
      <w:r w:rsidRPr="002F5803">
        <w:t>(должность, подпись, Ф.И.О. руководителя предприятия)</w:t>
      </w:r>
    </w:p>
    <w:p w:rsidR="001B4F4D" w:rsidRPr="002F5803" w:rsidRDefault="001B4F4D" w:rsidP="001B4F4D">
      <w:pPr>
        <w:jc w:val="center"/>
      </w:pPr>
    </w:p>
    <w:p w:rsidR="002D2E5E" w:rsidRPr="002F5803" w:rsidRDefault="001B4F4D" w:rsidP="001B4F4D">
      <w:pPr>
        <w:jc w:val="center"/>
      </w:pPr>
      <w:r w:rsidRPr="002F5803">
        <w:t>"___" час</w:t>
      </w:r>
      <w:proofErr w:type="gramStart"/>
      <w:r w:rsidRPr="002F5803">
        <w:t>.</w:t>
      </w:r>
      <w:proofErr w:type="gramEnd"/>
      <w:r w:rsidRPr="002F5803">
        <w:t xml:space="preserve"> "___" </w:t>
      </w:r>
      <w:proofErr w:type="gramStart"/>
      <w:r w:rsidRPr="002F5803">
        <w:t>м</w:t>
      </w:r>
      <w:proofErr w:type="gramEnd"/>
      <w:r w:rsidRPr="002F5803">
        <w:t>ин.                                                                     "____"___________201__г.</w:t>
      </w:r>
    </w:p>
    <w:p w:rsidR="002D2E5E" w:rsidRPr="002F5803" w:rsidRDefault="002D2E5E" w:rsidP="002D2E5E"/>
    <w:p w:rsidR="002D2E5E" w:rsidRPr="002F5803" w:rsidRDefault="002D2E5E" w:rsidP="002D2E5E">
      <w:pPr>
        <w:sectPr w:rsidR="002D2E5E" w:rsidRPr="002F5803" w:rsidSect="002D2E5E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1AE5" w:rsidRPr="002F5803" w:rsidRDefault="00631AE5" w:rsidP="001B4F4D">
      <w:pPr>
        <w:rPr>
          <w:rFonts w:ascii="Arial" w:eastAsia="Times New Roman" w:hAnsi="Arial" w:cs="Arial"/>
          <w:b/>
          <w:caps/>
          <w:lang w:eastAsia="ar-SA"/>
        </w:rPr>
      </w:pPr>
      <w:bookmarkStart w:id="471" w:name="приложение11"/>
    </w:p>
    <w:p w:rsidR="001B4F4D" w:rsidRPr="002F5803" w:rsidRDefault="001B4F4D" w:rsidP="00DB55CF">
      <w:pPr>
        <w:jc w:val="both"/>
        <w:rPr>
          <w:rFonts w:ascii="Arial" w:eastAsia="Times New Roman" w:hAnsi="Arial"/>
          <w:b/>
          <w:caps/>
          <w:lang w:eastAsia="ar-SA"/>
        </w:rPr>
      </w:pPr>
      <w:bookmarkStart w:id="472" w:name="приложение10"/>
      <w:r w:rsidRPr="002F5803">
        <w:rPr>
          <w:rFonts w:ascii="Arial" w:eastAsia="Times New Roman" w:hAnsi="Arial" w:cs="Arial"/>
          <w:b/>
          <w:caps/>
          <w:lang w:eastAsia="ar-SA"/>
        </w:rPr>
        <w:lastRenderedPageBreak/>
        <w:t>ПРИЛОЖЕНИЕ 1</w:t>
      </w:r>
      <w:r w:rsidR="00DE7CCC" w:rsidRPr="002F5803">
        <w:rPr>
          <w:rFonts w:ascii="Arial" w:eastAsia="Times New Roman" w:hAnsi="Arial" w:cs="Arial"/>
          <w:b/>
          <w:caps/>
          <w:lang w:eastAsia="ar-SA"/>
        </w:rPr>
        <w:t>0</w:t>
      </w:r>
      <w:r w:rsidR="00631AE5" w:rsidRPr="002F5803">
        <w:rPr>
          <w:rFonts w:ascii="Arial" w:eastAsia="Times New Roman" w:hAnsi="Arial" w:cs="Arial"/>
          <w:b/>
          <w:caps/>
          <w:lang w:eastAsia="ar-SA"/>
        </w:rPr>
        <w:t xml:space="preserve">. </w:t>
      </w:r>
      <w:bookmarkEnd w:id="471"/>
      <w:r w:rsidR="00EE05D7" w:rsidRPr="002F5803">
        <w:rPr>
          <w:rFonts w:ascii="Arial" w:eastAsia="Times New Roman" w:hAnsi="Arial"/>
          <w:b/>
          <w:caps/>
          <w:lang w:eastAsia="ar-SA"/>
        </w:rPr>
        <w:t xml:space="preserve">форма </w:t>
      </w:r>
      <w:r w:rsidRPr="002F5803">
        <w:rPr>
          <w:rFonts w:ascii="Arial" w:eastAsia="Times New Roman" w:hAnsi="Arial"/>
          <w:b/>
          <w:caps/>
          <w:lang w:eastAsia="ar-SA"/>
        </w:rPr>
        <w:t>АКТ</w:t>
      </w:r>
      <w:r w:rsidR="00EE05D7" w:rsidRPr="002F5803">
        <w:rPr>
          <w:rFonts w:ascii="Arial" w:eastAsia="Times New Roman" w:hAnsi="Arial"/>
          <w:b/>
          <w:caps/>
          <w:lang w:eastAsia="ar-SA"/>
        </w:rPr>
        <w:t>а, оформляемого</w:t>
      </w:r>
      <w:r w:rsidRPr="002F5803">
        <w:rPr>
          <w:rFonts w:ascii="Arial" w:eastAsia="Times New Roman" w:hAnsi="Arial"/>
          <w:b/>
          <w:caps/>
          <w:lang w:eastAsia="ar-SA"/>
        </w:rPr>
        <w:t xml:space="preserve"> при выявлении нарушений режима курения</w:t>
      </w:r>
    </w:p>
    <w:bookmarkEnd w:id="472"/>
    <w:p w:rsidR="001B4F4D" w:rsidRPr="002F5803" w:rsidRDefault="001B4F4D" w:rsidP="001B4F4D">
      <w:pPr>
        <w:jc w:val="center"/>
      </w:pPr>
    </w:p>
    <w:p w:rsidR="001B4F4D" w:rsidRPr="002F5803" w:rsidRDefault="001B4F4D" w:rsidP="001B4F4D">
      <w:pPr>
        <w:jc w:val="center"/>
      </w:pPr>
      <w:r w:rsidRPr="002F5803">
        <w:t>АКТ № _____</w:t>
      </w:r>
    </w:p>
    <w:p w:rsidR="001B4F4D" w:rsidRPr="002F5803" w:rsidRDefault="001B4F4D" w:rsidP="001B4F4D"/>
    <w:p w:rsidR="001B4F4D" w:rsidRPr="002F5803" w:rsidRDefault="001B4F4D" w:rsidP="001B4F4D">
      <w:r w:rsidRPr="002F5803">
        <w:t>Место составления акта (объект, пост)______________________________</w:t>
      </w:r>
    </w:p>
    <w:p w:rsidR="001B4F4D" w:rsidRPr="002F5803" w:rsidRDefault="001B4F4D" w:rsidP="001B4F4D">
      <w:r w:rsidRPr="002F5803">
        <w:t>Дата и время    «___»______________201__г.  _______час</w:t>
      </w:r>
      <w:proofErr w:type="gramStart"/>
      <w:r w:rsidRPr="002F5803">
        <w:t>.</w:t>
      </w:r>
      <w:proofErr w:type="gramEnd"/>
      <w:r w:rsidRPr="002F5803">
        <w:t xml:space="preserve"> _______ </w:t>
      </w:r>
      <w:proofErr w:type="gramStart"/>
      <w:r w:rsidRPr="002F5803">
        <w:t>м</w:t>
      </w:r>
      <w:proofErr w:type="gramEnd"/>
      <w:r w:rsidRPr="002F5803">
        <w:t>ин.</w:t>
      </w:r>
    </w:p>
    <w:p w:rsidR="001B4F4D" w:rsidRPr="002F5803" w:rsidRDefault="001B4F4D" w:rsidP="001B4F4D">
      <w:r w:rsidRPr="002F5803">
        <w:t>Акт составил:__________________________________________________________</w:t>
      </w:r>
    </w:p>
    <w:p w:rsidR="001B4F4D" w:rsidRPr="002F5803" w:rsidRDefault="001B4F4D" w:rsidP="001B4F4D">
      <w:r w:rsidRPr="002F5803">
        <w:t xml:space="preserve">                                                                                     (должность, Ф.И.О.)</w:t>
      </w:r>
    </w:p>
    <w:p w:rsidR="001B4F4D" w:rsidRPr="002F5803" w:rsidRDefault="001B4F4D" w:rsidP="001B4F4D">
      <w:r w:rsidRPr="002F5803">
        <w:t>Сведения о работнике:</w:t>
      </w:r>
    </w:p>
    <w:p w:rsidR="001B4F4D" w:rsidRPr="002F5803" w:rsidRDefault="001B4F4D" w:rsidP="001B4F4D">
      <w:r w:rsidRPr="002F5803">
        <w:t xml:space="preserve">Ф.И.О.____________________________________________________________________________________________________  </w:t>
      </w:r>
      <w:r w:rsidR="00DB55CF" w:rsidRPr="002F5803">
        <w:t>д</w:t>
      </w:r>
      <w:r w:rsidRPr="002F5803">
        <w:t>ата рождения____________________   Паспортные данные __________________________________________________</w:t>
      </w:r>
      <w:r w:rsidR="00E01BAD" w:rsidRPr="002F5803">
        <w:t>_____________________________</w:t>
      </w:r>
    </w:p>
    <w:p w:rsidR="001B4F4D" w:rsidRPr="002F5803" w:rsidRDefault="001B4F4D" w:rsidP="001B4F4D">
      <w:pPr>
        <w:ind w:left="2340"/>
        <w:jc w:val="center"/>
      </w:pPr>
      <w:r w:rsidRPr="002F5803">
        <w:t>(серия, номер, гражданство.)</w:t>
      </w:r>
    </w:p>
    <w:p w:rsidR="001B4F4D" w:rsidRPr="002F5803" w:rsidRDefault="001B4F4D" w:rsidP="001B4F4D">
      <w:r w:rsidRPr="002F5803">
        <w:t>______________________________________________________________________</w:t>
      </w:r>
    </w:p>
    <w:p w:rsidR="001B4F4D" w:rsidRPr="002F5803" w:rsidRDefault="001B4F4D" w:rsidP="001B4F4D">
      <w:r w:rsidRPr="002F5803">
        <w:t>Данные пропуска _______________________________________________________</w:t>
      </w:r>
      <w:r w:rsidRPr="002F5803">
        <w:br/>
        <w:t>______________________________________________________________________</w:t>
      </w:r>
    </w:p>
    <w:p w:rsidR="001B4F4D" w:rsidRPr="002F5803" w:rsidRDefault="001B4F4D" w:rsidP="001B4F4D">
      <w:r w:rsidRPr="002F5803">
        <w:t>Должность, место работы  _______________________________________________</w:t>
      </w:r>
    </w:p>
    <w:p w:rsidR="001B4F4D" w:rsidRPr="002F5803" w:rsidRDefault="001B4F4D" w:rsidP="001B4F4D">
      <w:pPr>
        <w:jc w:val="right"/>
      </w:pPr>
      <w:r w:rsidRPr="002F5803">
        <w:t>(с указанием генерального подрядчика в отношении работника субподрядной организации)</w:t>
      </w:r>
    </w:p>
    <w:p w:rsidR="001B4F4D" w:rsidRPr="002F5803" w:rsidRDefault="001B4F4D" w:rsidP="001B4F4D">
      <w:r w:rsidRPr="002F5803">
        <w:t>______________________________________________________________________</w:t>
      </w:r>
      <w:r w:rsidR="00983F0D" w:rsidRPr="002F5803">
        <w:t>__________</w:t>
      </w:r>
    </w:p>
    <w:p w:rsidR="001B4F4D" w:rsidRPr="002F5803" w:rsidRDefault="001B4F4D" w:rsidP="001B4F4D"/>
    <w:p w:rsidR="001B4F4D" w:rsidRPr="002F5803" w:rsidRDefault="001B4F4D" w:rsidP="001B4F4D">
      <w:r w:rsidRPr="002F5803">
        <w:t>Причина составления акта _______________________________________________</w:t>
      </w:r>
      <w:r w:rsidR="00983F0D" w:rsidRPr="002F5803">
        <w:t>__________</w:t>
      </w:r>
      <w:r w:rsidRPr="002F5803"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4F4D" w:rsidRPr="002F5803" w:rsidRDefault="001B4F4D" w:rsidP="001B4F4D"/>
    <w:p w:rsidR="001B4F4D" w:rsidRPr="002F5803" w:rsidRDefault="001B4F4D" w:rsidP="001B4F4D">
      <w:r w:rsidRPr="002F5803">
        <w:t xml:space="preserve"> Объяснение работника:         _____________________________________________</w:t>
      </w:r>
      <w:r w:rsidR="00983F0D" w:rsidRPr="002F5803">
        <w:t>__________</w:t>
      </w:r>
    </w:p>
    <w:p w:rsidR="001B4F4D" w:rsidRPr="002F5803" w:rsidRDefault="001B4F4D" w:rsidP="001B4F4D">
      <w:r w:rsidRPr="002F580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4F4D" w:rsidRPr="002F5803" w:rsidRDefault="001B4F4D" w:rsidP="001B4F4D"/>
    <w:p w:rsidR="001B4F4D" w:rsidRPr="002F5803" w:rsidRDefault="001B4F4D" w:rsidP="001B4F4D">
      <w:r w:rsidRPr="002F5803">
        <w:t>Подпись работника    ________________________«___»_______________ 201__г.</w:t>
      </w:r>
    </w:p>
    <w:p w:rsidR="001B4F4D" w:rsidRPr="002F5803" w:rsidRDefault="001B4F4D" w:rsidP="001B4F4D"/>
    <w:p w:rsidR="001B4F4D" w:rsidRPr="002F5803" w:rsidRDefault="001B4F4D" w:rsidP="001B4F4D">
      <w:r w:rsidRPr="002F5803">
        <w:t>Подписи охранников   1.  _____________________«___»_______________201__г.</w:t>
      </w:r>
    </w:p>
    <w:p w:rsidR="001B4F4D" w:rsidRPr="002F5803" w:rsidRDefault="001B4F4D" w:rsidP="001B4F4D">
      <w:r w:rsidRPr="002F5803">
        <w:t xml:space="preserve">                                       2. _____________________«___»_______________ 201__г.</w:t>
      </w:r>
    </w:p>
    <w:p w:rsidR="001B4F4D" w:rsidRPr="002F5803" w:rsidRDefault="001B4F4D" w:rsidP="001B4F4D">
      <w:r w:rsidRPr="002F5803">
        <w:t xml:space="preserve">                                       3. _____________________«___»_______________ 201__г.</w:t>
      </w:r>
    </w:p>
    <w:p w:rsidR="001B4F4D" w:rsidRPr="002F5803" w:rsidRDefault="001B4F4D" w:rsidP="001B4F4D">
      <w:r w:rsidRPr="002F5803">
        <w:t xml:space="preserve">                                       4. _____________________«___»_______________ 201__г.</w:t>
      </w:r>
    </w:p>
    <w:p w:rsidR="001B4F4D" w:rsidRPr="002F5803" w:rsidRDefault="001B4F4D" w:rsidP="001B4F4D"/>
    <w:p w:rsidR="001B4F4D" w:rsidRPr="002F5803" w:rsidRDefault="001B4F4D" w:rsidP="001B4F4D">
      <w:r w:rsidRPr="002F5803">
        <w:t>Подписи свидетелей    1. _____________________«___»_______________ 201__г.</w:t>
      </w:r>
    </w:p>
    <w:p w:rsidR="001B4F4D" w:rsidRPr="002F5803" w:rsidRDefault="001B4F4D" w:rsidP="001B4F4D">
      <w:r w:rsidRPr="002F5803">
        <w:t xml:space="preserve"> </w:t>
      </w:r>
      <w:r w:rsidRPr="002F5803">
        <w:tab/>
      </w:r>
      <w:r w:rsidRPr="002F5803">
        <w:tab/>
      </w:r>
      <w:r w:rsidRPr="002F5803">
        <w:tab/>
      </w:r>
      <w:r w:rsidRPr="002F5803">
        <w:tab/>
      </w:r>
      <w:r w:rsidRPr="002F5803">
        <w:tab/>
        <w:t xml:space="preserve">  (Ф.И.О., подпись)                                    </w:t>
      </w:r>
    </w:p>
    <w:p w:rsidR="001B4F4D" w:rsidRPr="002F5803" w:rsidRDefault="001B4F4D" w:rsidP="001B4F4D">
      <w:r w:rsidRPr="002F5803">
        <w:tab/>
      </w:r>
      <w:r w:rsidRPr="002F5803">
        <w:tab/>
      </w:r>
      <w:r w:rsidRPr="002F5803">
        <w:tab/>
        <w:t xml:space="preserve">       2. _____________________«___»_______________ 201__г.</w:t>
      </w:r>
    </w:p>
    <w:p w:rsidR="001B4F4D" w:rsidRPr="002F5803" w:rsidRDefault="001B4F4D" w:rsidP="001B4F4D">
      <w:r w:rsidRPr="002F5803">
        <w:tab/>
      </w:r>
      <w:r w:rsidRPr="002F5803">
        <w:tab/>
      </w:r>
      <w:r w:rsidRPr="002F5803">
        <w:tab/>
      </w:r>
      <w:r w:rsidRPr="002F5803">
        <w:tab/>
      </w:r>
      <w:r w:rsidRPr="002F5803">
        <w:tab/>
        <w:t xml:space="preserve">  (Ф.И.О., подпись)                                    </w:t>
      </w:r>
    </w:p>
    <w:p w:rsidR="001B4F4D" w:rsidRPr="002F5803" w:rsidRDefault="001B4F4D" w:rsidP="001B4F4D">
      <w:r w:rsidRPr="002F5803">
        <w:tab/>
      </w:r>
      <w:r w:rsidRPr="002F5803">
        <w:tab/>
      </w:r>
      <w:r w:rsidRPr="002F5803">
        <w:tab/>
        <w:t xml:space="preserve">       3. _____________________«___»_______________ 201__г.</w:t>
      </w:r>
    </w:p>
    <w:p w:rsidR="001B4F4D" w:rsidRPr="002F5803" w:rsidRDefault="001B4F4D" w:rsidP="001B4F4D">
      <w:r w:rsidRPr="002F5803">
        <w:tab/>
      </w:r>
      <w:r w:rsidRPr="002F5803">
        <w:tab/>
      </w:r>
      <w:r w:rsidRPr="002F5803">
        <w:tab/>
      </w:r>
      <w:r w:rsidRPr="002F5803">
        <w:tab/>
      </w:r>
      <w:r w:rsidRPr="002F5803">
        <w:tab/>
        <w:t xml:space="preserve">  (Ф.И.О., подпись)                                    </w:t>
      </w:r>
    </w:p>
    <w:p w:rsidR="001B4F4D" w:rsidRPr="002F5803" w:rsidRDefault="001B4F4D" w:rsidP="001B4F4D">
      <w:pPr>
        <w:jc w:val="both"/>
      </w:pPr>
      <w:r w:rsidRPr="002F5803">
        <w:t>Приложение к акту:  _________________________________________________</w:t>
      </w:r>
    </w:p>
    <w:p w:rsidR="002D2E5E" w:rsidRDefault="001B4F4D" w:rsidP="002D2E5E">
      <w:r w:rsidRPr="002F5803">
        <w:t>(объяснения, фото, другие документы и предметы</w:t>
      </w:r>
      <w:r w:rsidR="00904278" w:rsidRPr="002F5803">
        <w:t xml:space="preserve"> </w:t>
      </w:r>
      <w:r w:rsidRPr="002F5803">
        <w:t xml:space="preserve">(перечислить, указать кол-во </w:t>
      </w:r>
      <w:r w:rsidR="0081727B" w:rsidRPr="002F5803">
        <w:t>листов))</w:t>
      </w:r>
      <w:r w:rsidR="0081727B">
        <w:t>.</w:t>
      </w:r>
    </w:p>
    <w:sectPr w:rsidR="002D2E5E" w:rsidSect="0081727B">
      <w:type w:val="continuous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B27" w:rsidRDefault="001C1B27" w:rsidP="000D7C6A">
      <w:r>
        <w:separator/>
      </w:r>
    </w:p>
  </w:endnote>
  <w:endnote w:type="continuationSeparator" w:id="0">
    <w:p w:rsidR="001C1B27" w:rsidRDefault="001C1B2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D2" w:rsidRDefault="00D817D2">
    <w:pPr>
      <w:pStyle w:val="a7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30.10.2017 18:02:27</w:t>
    </w:r>
  </w:p>
  <w:p w:rsidR="00D817D2" w:rsidRPr="00D817D2" w:rsidRDefault="00D817D2">
    <w:pPr>
      <w:pStyle w:val="a7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3F555C" w:rsidRDefault="0014031B" w:rsidP="003F555C">
    <w:pPr>
      <w:jc w:val="both"/>
      <w:rPr>
        <w:rFonts w:ascii="Arial" w:hAnsi="Arial" w:cs="Arial"/>
        <w:sz w:val="16"/>
        <w:szCs w:val="16"/>
      </w:rPr>
    </w:pPr>
    <w:r w:rsidRPr="003F555C">
      <w:rPr>
        <w:rFonts w:ascii="Arial" w:hAnsi="Arial" w:cs="Arial"/>
        <w:sz w:val="16"/>
        <w:szCs w:val="16"/>
      </w:rPr>
      <w:t xml:space="preserve">Права на </w:t>
    </w:r>
    <w:proofErr w:type="gramStart"/>
    <w:r w:rsidRPr="003F555C">
      <w:rPr>
        <w:rFonts w:ascii="Arial" w:hAnsi="Arial" w:cs="Arial"/>
        <w:sz w:val="16"/>
        <w:szCs w:val="16"/>
      </w:rPr>
      <w:t>настоящий</w:t>
    </w:r>
    <w:proofErr w:type="gramEnd"/>
    <w:r w:rsidRPr="003F555C">
      <w:rPr>
        <w:rFonts w:ascii="Arial" w:hAnsi="Arial" w:cs="Arial"/>
        <w:sz w:val="16"/>
        <w:szCs w:val="16"/>
      </w:rPr>
      <w:t xml:space="preserve"> ЛНД принадлежат ООО «РН-Ванкор». ЛНД не может быть полностью или частично </w:t>
    </w:r>
    <w:proofErr w:type="gramStart"/>
    <w:r w:rsidRPr="003F555C">
      <w:rPr>
        <w:rFonts w:ascii="Arial" w:hAnsi="Arial" w:cs="Arial"/>
        <w:sz w:val="16"/>
        <w:szCs w:val="16"/>
      </w:rPr>
      <w:t>воспроизведён</w:t>
    </w:r>
    <w:proofErr w:type="gramEnd"/>
    <w:r w:rsidRPr="003F555C">
      <w:rPr>
        <w:rFonts w:ascii="Arial" w:hAnsi="Arial" w:cs="Arial"/>
        <w:sz w:val="16"/>
        <w:szCs w:val="16"/>
      </w:rPr>
      <w:t>, тиражирован и распространён без разрешения ООО «РН-Ванкор».</w:t>
    </w:r>
  </w:p>
  <w:p w:rsidR="0014031B" w:rsidRDefault="0014031B" w:rsidP="00CF5260">
    <w:pPr>
      <w:jc w:val="both"/>
      <w:rPr>
        <w:rFonts w:ascii="Arial" w:hAnsi="Arial" w:cs="Arial"/>
        <w:sz w:val="16"/>
        <w:szCs w:val="16"/>
      </w:rPr>
    </w:pPr>
  </w:p>
  <w:p w:rsidR="0014031B" w:rsidRDefault="0014031B" w:rsidP="00CF5260">
    <w:pPr>
      <w:pStyle w:val="a7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3F555C">
      <w:rPr>
        <w:rFonts w:ascii="Arial" w:hAnsi="Arial" w:cs="Arial"/>
        <w:sz w:val="16"/>
        <w:szCs w:val="16"/>
      </w:rPr>
      <w:t>© ® ООО «РН Ванкор», 201</w:t>
    </w:r>
    <w:r>
      <w:rPr>
        <w:rFonts w:ascii="Arial" w:hAnsi="Arial" w:cs="Arial"/>
        <w:sz w:val="16"/>
        <w:szCs w:val="16"/>
      </w:rPr>
      <w:t>7</w:t>
    </w:r>
  </w:p>
  <w:tbl>
    <w:tblPr>
      <w:tblW w:w="4999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9852"/>
    </w:tblGrid>
    <w:tr w:rsidR="0014031B" w:rsidRPr="009167C0" w:rsidTr="00543907">
      <w:tc>
        <w:tcPr>
          <w:tcW w:w="5000" w:type="pct"/>
        </w:tcPr>
        <w:p w:rsidR="0014031B" w:rsidRPr="009167C0" w:rsidRDefault="0014031B" w:rsidP="00543907">
          <w:pPr>
            <w:spacing w:before="12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167C0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ООО «РН-ВАНКОР» «ТРЕБОВАНИЯ </w:t>
          </w:r>
          <w:r w:rsidRPr="009167C0">
            <w:rPr>
              <w:rFonts w:ascii="Arial" w:hAnsi="Arial" w:cs="Arial"/>
              <w:b/>
              <w:sz w:val="10"/>
              <w:szCs w:val="10"/>
            </w:rPr>
            <w:t>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</w:r>
          <w:r w:rsidRPr="009167C0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14031B" w:rsidRPr="009167C0" w:rsidTr="00D206F7">
      <w:trPr>
        <w:trHeight w:val="274"/>
      </w:trPr>
      <w:tc>
        <w:tcPr>
          <w:tcW w:w="5000" w:type="pct"/>
        </w:tcPr>
        <w:p w:rsidR="0014031B" w:rsidRPr="009167C0" w:rsidRDefault="0014031B" w:rsidP="009167C0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167C0">
            <w:rPr>
              <w:rFonts w:ascii="Arial" w:hAnsi="Arial" w:cs="Arial"/>
              <w:b/>
              <w:sz w:val="10"/>
              <w:szCs w:val="10"/>
            </w:rPr>
            <w:t>№</w:t>
          </w:r>
          <w:r w:rsidRPr="009167C0">
            <w:rPr>
              <w:rFonts w:ascii="Arial" w:hAnsi="Arial" w:cs="Arial"/>
              <w:color w:val="000000"/>
              <w:sz w:val="10"/>
              <w:szCs w:val="10"/>
            </w:rPr>
            <w:t xml:space="preserve"> </w:t>
          </w:r>
          <w:r w:rsidRPr="004B1E24">
            <w:rPr>
              <w:rFonts w:ascii="Arial" w:hAnsi="Arial" w:cs="Arial"/>
              <w:b/>
              <w:color w:val="000000"/>
              <w:sz w:val="10"/>
              <w:szCs w:val="10"/>
            </w:rPr>
            <w:t>П3-05 Р-0905 ЮЛ-583</w:t>
          </w:r>
          <w:r w:rsidRPr="009167C0">
            <w:rPr>
              <w:rFonts w:ascii="Arial" w:hAnsi="Arial" w:cs="Arial"/>
              <w:color w:val="000000"/>
              <w:sz w:val="10"/>
              <w:szCs w:val="10"/>
            </w:rPr>
            <w:t xml:space="preserve"> </w:t>
          </w:r>
          <w:r w:rsidRPr="009167C0">
            <w:rPr>
              <w:rFonts w:ascii="Arial" w:hAnsi="Arial" w:cs="Arial"/>
              <w:b/>
              <w:sz w:val="10"/>
              <w:szCs w:val="10"/>
            </w:rPr>
            <w:t xml:space="preserve">  ВЕРСИЯ 1.00</w:t>
          </w:r>
        </w:p>
      </w:tc>
    </w:tr>
  </w:tbl>
  <w:p w:rsidR="0014031B" w:rsidRDefault="0014031B" w:rsidP="0097377C">
    <w:pPr>
      <w:pStyle w:val="a7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85D9A7" wp14:editId="63FB9F0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031B" w:rsidRPr="004511AD" w:rsidRDefault="0014031B" w:rsidP="000637A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817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817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DLhZccswIAALo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14031B" w:rsidRPr="004511AD" w:rsidRDefault="0014031B" w:rsidP="000637A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817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817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D817D2" w:rsidRDefault="00D817D2" w:rsidP="000637A0">
    <w:pPr>
      <w:pStyle w:val="a7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30.10.2017 18:02:27</w:t>
    </w:r>
  </w:p>
  <w:p w:rsidR="0014031B" w:rsidRPr="00D817D2" w:rsidRDefault="0014031B" w:rsidP="000637A0">
    <w:pPr>
      <w:pStyle w:val="a7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1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9856"/>
    </w:tblGrid>
    <w:tr w:rsidR="0014031B" w:rsidRPr="00D70A7B" w:rsidTr="00543907">
      <w:tc>
        <w:tcPr>
          <w:tcW w:w="5000" w:type="pct"/>
          <w:vAlign w:val="center"/>
        </w:tcPr>
        <w:p w:rsidR="0014031B" w:rsidRPr="002909CE" w:rsidRDefault="0014031B" w:rsidP="00AB44EB">
          <w:pPr>
            <w:spacing w:before="12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0A74C4"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 </w:t>
          </w:r>
          <w:r w:rsidRPr="003F555C">
            <w:rPr>
              <w:rFonts w:ascii="Arial" w:hAnsi="Arial" w:cs="Arial"/>
              <w:b/>
              <w:spacing w:val="-4"/>
              <w:sz w:val="10"/>
              <w:szCs w:val="10"/>
            </w:rPr>
            <w:t>ООО «РН-ВАНКОР»</w:t>
          </w:r>
          <w:r w:rsidRPr="002909CE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«ТРЕБОВАНИЯ </w:t>
          </w:r>
          <w:r w:rsidRPr="002909CE">
            <w:rPr>
              <w:rFonts w:ascii="Arial" w:hAnsi="Arial" w:cs="Arial"/>
              <w:b/>
              <w:sz w:val="10"/>
              <w:szCs w:val="10"/>
            </w:rPr>
            <w:t>В ОБЛАСТИ ПРОМЫШЛЕННОЙ, ПОЖАРНОЙ, ЭКОЛОГИЧЕСКОЙ БЕЗОПАСНОСТИ И ОХРАНЫ ТРУД</w:t>
          </w:r>
          <w:r>
            <w:rPr>
              <w:rFonts w:ascii="Arial" w:hAnsi="Arial" w:cs="Arial"/>
              <w:b/>
              <w:sz w:val="10"/>
              <w:szCs w:val="10"/>
            </w:rPr>
            <w:t>А К ОРГАНИЗАЦИЯМ, ПРИВЛЕКАЕМЫМ К</w:t>
          </w:r>
          <w:r w:rsidRPr="002909CE">
            <w:rPr>
              <w:rFonts w:ascii="Arial" w:hAnsi="Arial" w:cs="Arial"/>
              <w:b/>
              <w:sz w:val="10"/>
              <w:szCs w:val="10"/>
            </w:rPr>
            <w:t xml:space="preserve"> РАБОТАМ И ОКАЗАНИЮ УСЛУГ НА ОБЪЕКТАХ ОБЩЕСТВА</w:t>
          </w:r>
          <w:r w:rsidRPr="002909CE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14031B" w:rsidRPr="00AA422C" w:rsidTr="00DB6F18">
      <w:trPr>
        <w:trHeight w:val="142"/>
      </w:trPr>
      <w:tc>
        <w:tcPr>
          <w:tcW w:w="5000" w:type="pct"/>
          <w:vAlign w:val="center"/>
        </w:tcPr>
        <w:p w:rsidR="0014031B" w:rsidRPr="00AA422C" w:rsidRDefault="0014031B" w:rsidP="00DB6F18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167C0">
            <w:rPr>
              <w:rFonts w:ascii="Arial" w:hAnsi="Arial" w:cs="Arial"/>
              <w:b/>
              <w:sz w:val="10"/>
              <w:szCs w:val="10"/>
            </w:rPr>
            <w:t>№</w:t>
          </w:r>
          <w:r w:rsidRPr="009167C0">
            <w:rPr>
              <w:rFonts w:ascii="Arial" w:hAnsi="Arial" w:cs="Arial"/>
              <w:color w:val="000000"/>
              <w:sz w:val="10"/>
              <w:szCs w:val="10"/>
            </w:rPr>
            <w:t xml:space="preserve"> </w:t>
          </w:r>
          <w:r w:rsidRPr="004B1E24">
            <w:rPr>
              <w:rFonts w:ascii="Arial" w:hAnsi="Arial" w:cs="Arial"/>
              <w:b/>
              <w:color w:val="000000"/>
              <w:sz w:val="10"/>
              <w:szCs w:val="10"/>
            </w:rPr>
            <w:t>П3-05 Р-0905 ЮЛ-583</w:t>
          </w:r>
          <w:r w:rsidRPr="009167C0">
            <w:rPr>
              <w:rFonts w:ascii="Arial" w:hAnsi="Arial" w:cs="Arial"/>
              <w:color w:val="000000"/>
              <w:sz w:val="10"/>
              <w:szCs w:val="10"/>
            </w:rPr>
            <w:t xml:space="preserve"> </w:t>
          </w:r>
          <w:r w:rsidRPr="009167C0">
            <w:rPr>
              <w:rFonts w:ascii="Arial" w:hAnsi="Arial" w:cs="Arial"/>
              <w:b/>
              <w:sz w:val="10"/>
              <w:szCs w:val="10"/>
            </w:rPr>
            <w:t xml:space="preserve">  ВЕРСИЯ 1.00</w:t>
          </w:r>
        </w:p>
      </w:tc>
    </w:tr>
  </w:tbl>
  <w:p w:rsidR="00B22D80" w:rsidRPr="004511AD" w:rsidRDefault="00B22D80" w:rsidP="00B22D80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D817D2">
      <w:rPr>
        <w:rFonts w:ascii="Arial" w:hAnsi="Arial" w:cs="Arial"/>
        <w:b/>
        <w:noProof/>
        <w:sz w:val="12"/>
        <w:szCs w:val="12"/>
      </w:rPr>
      <w:t>45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 ИЗ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D817D2">
      <w:rPr>
        <w:rFonts w:ascii="Arial" w:hAnsi="Arial" w:cs="Arial"/>
        <w:b/>
        <w:noProof/>
        <w:sz w:val="12"/>
        <w:szCs w:val="12"/>
      </w:rPr>
      <w:t>47</w:t>
    </w:r>
    <w:r>
      <w:rPr>
        <w:rFonts w:ascii="Arial" w:hAnsi="Arial" w:cs="Arial"/>
        <w:b/>
        <w:sz w:val="12"/>
        <w:szCs w:val="12"/>
      </w:rPr>
      <w:fldChar w:fldCharType="end"/>
    </w:r>
  </w:p>
  <w:p w:rsidR="00D817D2" w:rsidRDefault="00D817D2" w:rsidP="00DB6F18">
    <w:pPr>
      <w:pStyle w:val="a7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30.10.2017 18:02:27</w:t>
    </w:r>
  </w:p>
  <w:p w:rsidR="0014031B" w:rsidRPr="00D817D2" w:rsidRDefault="0014031B" w:rsidP="00DB6F18">
    <w:pPr>
      <w:pStyle w:val="a7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B27" w:rsidRDefault="001C1B27" w:rsidP="000D7C6A">
      <w:r>
        <w:separator/>
      </w:r>
    </w:p>
  </w:footnote>
  <w:footnote w:type="continuationSeparator" w:id="0">
    <w:p w:rsidR="001C1B27" w:rsidRDefault="001C1B2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Default="0014031B" w:rsidP="009A0E74">
    <w:pPr>
      <w:pStyle w:val="a5"/>
      <w:jc w:val="right"/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840C2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AA422C" w:rsidRDefault="0014031B" w:rsidP="00840C2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4031B" w:rsidRDefault="0014031B" w:rsidP="009A0E74">
    <w:pPr>
      <w:pStyle w:val="a5"/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D71AAC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4B787F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E0751">
            <w:rPr>
              <w:rFonts w:ascii="Arial" w:hAnsi="Arial" w:cs="Arial"/>
              <w:b/>
              <w:sz w:val="10"/>
              <w:szCs w:val="10"/>
            </w:rPr>
            <w:t>ОБЯЗАННОСТИ ПОДРЯДЧИКА ПРИ ОСУЩЕСТВЛЕНИИ ДЕЯТЕЛЬНОСТИ НА ОБЪЕКТАХ ОБЩЕСТВА</w:t>
          </w:r>
        </w:p>
      </w:tc>
    </w:tr>
  </w:tbl>
  <w:p w:rsidR="0014031B" w:rsidRDefault="0014031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DA4729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148D6">
            <w:rPr>
              <w:rFonts w:ascii="Arial" w:hAnsi="Arial" w:cs="Arial"/>
              <w:b/>
              <w:sz w:val="10"/>
              <w:szCs w:val="10"/>
            </w:rPr>
            <w:t>ОТВЕТСТВЕННОСТЬ ПОДРЯДНОЙ ОРГАНИЗАЦИИ</w:t>
          </w:r>
          <w:r w:rsidRPr="00D71AAC"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</w:tr>
  </w:tbl>
  <w:p w:rsidR="0014031B" w:rsidRPr="00D71AAC" w:rsidRDefault="0014031B" w:rsidP="00D71AAC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9531C9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ШТРАФНЫЕ САНКЦИИ, ПРИМЕНЯЕМЫЕ К </w:t>
          </w:r>
          <w:proofErr w:type="gramStart"/>
          <w:r>
            <w:rPr>
              <w:rFonts w:ascii="Arial" w:hAnsi="Arial" w:cs="Arial"/>
              <w:b/>
              <w:sz w:val="10"/>
              <w:szCs w:val="10"/>
            </w:rPr>
            <w:t>ПОДРЯДНЫМ</w:t>
          </w:r>
          <w:proofErr w:type="gramEnd"/>
          <w:r>
            <w:rPr>
              <w:rFonts w:ascii="Arial" w:hAnsi="Arial" w:cs="Arial"/>
              <w:b/>
              <w:sz w:val="10"/>
              <w:szCs w:val="10"/>
            </w:rPr>
            <w:t xml:space="preserve"> ОРГАНИЗХАЦИЯМ</w:t>
          </w:r>
        </w:p>
      </w:tc>
    </w:tr>
  </w:tbl>
  <w:p w:rsidR="0014031B" w:rsidRPr="00D71AAC" w:rsidRDefault="0014031B" w:rsidP="00D71AAC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D71AAC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9531C9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14031B" w:rsidRPr="00D71AAC" w:rsidRDefault="0014031B" w:rsidP="00D71AAC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D71AAC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DA4729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fldChar w:fldCharType="begin"/>
          </w:r>
          <w:r w:rsidRPr="00E01BAD">
            <w:rPr>
              <w:rFonts w:ascii="Arial" w:hAnsi="Arial" w:cs="Arial"/>
              <w:b/>
              <w:noProof/>
              <w:sz w:val="10"/>
              <w:szCs w:val="10"/>
            </w:rPr>
            <w:instrText xml:space="preserve"> STYLEREF  "Заголовок 1"  \* MERGEFORMAT </w:instrText>
          </w:r>
          <w:r>
            <w:rPr>
              <w:rFonts w:ascii="Arial" w:hAnsi="Arial" w:cs="Arial"/>
              <w:b/>
              <w:noProof/>
              <w:sz w:val="10"/>
              <w:szCs w:val="10"/>
            </w:rPr>
            <w:fldChar w:fldCharType="separate"/>
          </w:r>
          <w:r w:rsidR="00D817D2"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fldChar w:fldCharType="end"/>
          </w:r>
        </w:p>
      </w:tc>
    </w:tr>
  </w:tbl>
  <w:p w:rsidR="0014031B" w:rsidRPr="00D71AAC" w:rsidRDefault="0014031B" w:rsidP="00D71AAC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B134D7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4B787F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14031B" w:rsidRPr="00D71AAC" w:rsidRDefault="0014031B" w:rsidP="00B134D7">
    <w:pPr>
      <w:pStyle w:val="a5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D71AAC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D71AAC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:rsidR="0014031B" w:rsidRPr="00D71AAC" w:rsidRDefault="0014031B" w:rsidP="00D71AAC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Default="0014031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D71AAC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4B787F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71A7B"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14031B" w:rsidRPr="00D71AAC" w:rsidRDefault="0014031B" w:rsidP="00D71AAC">
    <w:pPr>
      <w:pStyle w:val="a5"/>
      <w:rPr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Default="0014031B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Pr="00D71AAC" w:rsidRDefault="0014031B" w:rsidP="00D71AAC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4B787F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:rsidR="0014031B" w:rsidRPr="00D71AAC" w:rsidRDefault="0014031B" w:rsidP="00D71AAC">
    <w:pPr>
      <w:pStyle w:val="a5"/>
      <w:rPr>
        <w:lang w:val="en-US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Default="0014031B">
    <w:pPr>
      <w:pStyle w:val="a5"/>
    </w:pPr>
  </w:p>
  <w:p w:rsidR="0014031B" w:rsidRDefault="0014031B"/>
  <w:p w:rsidR="0014031B" w:rsidRDefault="0014031B"/>
  <w:p w:rsidR="0014031B" w:rsidRDefault="0014031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031B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031B" w:rsidRPr="00D71AAC" w:rsidRDefault="0014031B" w:rsidP="00E01BAD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ОСНОВНЫЕ ПОЛОЖЕНИЯ</w:t>
          </w:r>
        </w:p>
      </w:tc>
    </w:tr>
  </w:tbl>
  <w:p w:rsidR="0014031B" w:rsidRPr="003058D6" w:rsidRDefault="0014031B" w:rsidP="00E01BAD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1B" w:rsidRDefault="0014031B">
    <w:pPr>
      <w:pStyle w:val="a5"/>
    </w:pPr>
  </w:p>
  <w:p w:rsidR="0014031B" w:rsidRDefault="0014031B"/>
  <w:p w:rsidR="0014031B" w:rsidRDefault="0014031B"/>
  <w:p w:rsidR="0014031B" w:rsidRDefault="001403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340"/>
        </w:tabs>
        <w:ind w:left="340" w:firstLine="57"/>
      </w:pPr>
      <w:rPr>
        <w:rFonts w:cs="Times New Roman"/>
      </w:rPr>
    </w:lvl>
  </w:abstractNum>
  <w:abstractNum w:abstractNumId="3">
    <w:nsid w:val="0B5E3464"/>
    <w:multiLevelType w:val="hybridMultilevel"/>
    <w:tmpl w:val="F6EC5CB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F53743"/>
    <w:multiLevelType w:val="hybridMultilevel"/>
    <w:tmpl w:val="922AD084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E1C2B70"/>
    <w:multiLevelType w:val="hybridMultilevel"/>
    <w:tmpl w:val="7F80D9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BA4241"/>
    <w:multiLevelType w:val="hybridMultilevel"/>
    <w:tmpl w:val="3C2CEDFC"/>
    <w:lvl w:ilvl="0" w:tplc="F4BC5C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A54709"/>
    <w:multiLevelType w:val="multilevel"/>
    <w:tmpl w:val="C2DC084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7EC647E"/>
    <w:multiLevelType w:val="multilevel"/>
    <w:tmpl w:val="1F8A3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1"/>
        </w:tabs>
        <w:ind w:left="851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0945A6E"/>
    <w:multiLevelType w:val="hybridMultilevel"/>
    <w:tmpl w:val="D2DCEDFC"/>
    <w:lvl w:ilvl="0" w:tplc="46F0DE10">
      <w:start w:val="1"/>
      <w:numFmt w:val="decimal"/>
      <w:lvlText w:val="5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64939"/>
    <w:multiLevelType w:val="hybridMultilevel"/>
    <w:tmpl w:val="3E223156"/>
    <w:lvl w:ilvl="0" w:tplc="FFF610D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>
    <w:nsid w:val="631150C9"/>
    <w:multiLevelType w:val="hybridMultilevel"/>
    <w:tmpl w:val="DA28EB60"/>
    <w:lvl w:ilvl="0" w:tplc="FB22F62E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394DB2"/>
    <w:multiLevelType w:val="multilevel"/>
    <w:tmpl w:val="6C3CB8C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4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6D2F07"/>
    <w:multiLevelType w:val="hybridMultilevel"/>
    <w:tmpl w:val="CD40BFC8"/>
    <w:lvl w:ilvl="0" w:tplc="8A3E06FE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6EBB4EB9"/>
    <w:multiLevelType w:val="hybridMultilevel"/>
    <w:tmpl w:val="144C1C4C"/>
    <w:lvl w:ilvl="0" w:tplc="18EA3BEA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B54E51"/>
    <w:multiLevelType w:val="hybridMultilevel"/>
    <w:tmpl w:val="072A3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81579"/>
    <w:multiLevelType w:val="hybridMultilevel"/>
    <w:tmpl w:val="E15C2622"/>
    <w:lvl w:ilvl="0" w:tplc="8A3E06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4"/>
  </w:num>
  <w:num w:numId="3">
    <w:abstractNumId w:val="17"/>
  </w:num>
  <w:num w:numId="4">
    <w:abstractNumId w:val="11"/>
  </w:num>
  <w:num w:numId="5">
    <w:abstractNumId w:val="21"/>
  </w:num>
  <w:num w:numId="6">
    <w:abstractNumId w:val="14"/>
  </w:num>
  <w:num w:numId="7">
    <w:abstractNumId w:val="15"/>
  </w:num>
  <w:num w:numId="8">
    <w:abstractNumId w:val="7"/>
  </w:num>
  <w:num w:numId="9">
    <w:abstractNumId w:val="22"/>
  </w:num>
  <w:num w:numId="10">
    <w:abstractNumId w:val="29"/>
  </w:num>
  <w:num w:numId="11">
    <w:abstractNumId w:val="19"/>
  </w:num>
  <w:num w:numId="12">
    <w:abstractNumId w:val="9"/>
  </w:num>
  <w:num w:numId="13">
    <w:abstractNumId w:val="8"/>
  </w:num>
  <w:num w:numId="14">
    <w:abstractNumId w:val="26"/>
  </w:num>
  <w:num w:numId="15">
    <w:abstractNumId w:val="23"/>
  </w:num>
  <w:num w:numId="16">
    <w:abstractNumId w:val="16"/>
  </w:num>
  <w:num w:numId="17">
    <w:abstractNumId w:val="5"/>
  </w:num>
  <w:num w:numId="18">
    <w:abstractNumId w:val="4"/>
  </w:num>
  <w:num w:numId="19">
    <w:abstractNumId w:val="25"/>
  </w:num>
  <w:num w:numId="20">
    <w:abstractNumId w:val="13"/>
  </w:num>
  <w:num w:numId="21">
    <w:abstractNumId w:val="3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0"/>
  </w:num>
  <w:num w:numId="25">
    <w:abstractNumId w:val="12"/>
  </w:num>
  <w:num w:numId="26">
    <w:abstractNumId w:val="18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447B"/>
    <w:rsid w:val="00005B78"/>
    <w:rsid w:val="000064E2"/>
    <w:rsid w:val="00013153"/>
    <w:rsid w:val="0001460B"/>
    <w:rsid w:val="00015FF5"/>
    <w:rsid w:val="00016C9C"/>
    <w:rsid w:val="00024C4F"/>
    <w:rsid w:val="00025552"/>
    <w:rsid w:val="0003019A"/>
    <w:rsid w:val="0003124A"/>
    <w:rsid w:val="00033214"/>
    <w:rsid w:val="00034CBE"/>
    <w:rsid w:val="000414C4"/>
    <w:rsid w:val="000427C9"/>
    <w:rsid w:val="00042EB1"/>
    <w:rsid w:val="00044A2D"/>
    <w:rsid w:val="00044BE2"/>
    <w:rsid w:val="00051BEA"/>
    <w:rsid w:val="00053156"/>
    <w:rsid w:val="00055D9E"/>
    <w:rsid w:val="000614CC"/>
    <w:rsid w:val="00062B90"/>
    <w:rsid w:val="000631BF"/>
    <w:rsid w:val="000637A0"/>
    <w:rsid w:val="000638B1"/>
    <w:rsid w:val="000669E4"/>
    <w:rsid w:val="00070135"/>
    <w:rsid w:val="00070FBA"/>
    <w:rsid w:val="000712C6"/>
    <w:rsid w:val="00071CB5"/>
    <w:rsid w:val="00073B47"/>
    <w:rsid w:val="00074C91"/>
    <w:rsid w:val="00080DDC"/>
    <w:rsid w:val="000871F3"/>
    <w:rsid w:val="00090E38"/>
    <w:rsid w:val="000933E8"/>
    <w:rsid w:val="00094C2A"/>
    <w:rsid w:val="000A43FB"/>
    <w:rsid w:val="000A4E74"/>
    <w:rsid w:val="000A62A2"/>
    <w:rsid w:val="000A74C4"/>
    <w:rsid w:val="000A7DC8"/>
    <w:rsid w:val="000B0B0A"/>
    <w:rsid w:val="000B13E2"/>
    <w:rsid w:val="000B3156"/>
    <w:rsid w:val="000B5F00"/>
    <w:rsid w:val="000B608D"/>
    <w:rsid w:val="000C0B80"/>
    <w:rsid w:val="000C198E"/>
    <w:rsid w:val="000C3439"/>
    <w:rsid w:val="000C46C4"/>
    <w:rsid w:val="000C5155"/>
    <w:rsid w:val="000D22F8"/>
    <w:rsid w:val="000D42F1"/>
    <w:rsid w:val="000D45F9"/>
    <w:rsid w:val="000D6639"/>
    <w:rsid w:val="000D7A0F"/>
    <w:rsid w:val="000D7A2B"/>
    <w:rsid w:val="000D7C6A"/>
    <w:rsid w:val="000E0A45"/>
    <w:rsid w:val="000E32BE"/>
    <w:rsid w:val="000E4CDB"/>
    <w:rsid w:val="000E571E"/>
    <w:rsid w:val="000E58AE"/>
    <w:rsid w:val="000E63DE"/>
    <w:rsid w:val="000E6587"/>
    <w:rsid w:val="000F0735"/>
    <w:rsid w:val="000F0BE5"/>
    <w:rsid w:val="000F32EA"/>
    <w:rsid w:val="000F4EDA"/>
    <w:rsid w:val="000F55F8"/>
    <w:rsid w:val="000F714E"/>
    <w:rsid w:val="001026DC"/>
    <w:rsid w:val="0010303E"/>
    <w:rsid w:val="00106194"/>
    <w:rsid w:val="00106F92"/>
    <w:rsid w:val="00112641"/>
    <w:rsid w:val="00112884"/>
    <w:rsid w:val="00112B6B"/>
    <w:rsid w:val="001133F0"/>
    <w:rsid w:val="00113B03"/>
    <w:rsid w:val="00114840"/>
    <w:rsid w:val="001148D6"/>
    <w:rsid w:val="00116505"/>
    <w:rsid w:val="00121F61"/>
    <w:rsid w:val="001226FE"/>
    <w:rsid w:val="00122F62"/>
    <w:rsid w:val="00124C12"/>
    <w:rsid w:val="00131E28"/>
    <w:rsid w:val="0014031B"/>
    <w:rsid w:val="00140CDA"/>
    <w:rsid w:val="00141A57"/>
    <w:rsid w:val="001420F3"/>
    <w:rsid w:val="001430EE"/>
    <w:rsid w:val="0014311E"/>
    <w:rsid w:val="00144C74"/>
    <w:rsid w:val="0014669D"/>
    <w:rsid w:val="001468DF"/>
    <w:rsid w:val="001475B2"/>
    <w:rsid w:val="001518A5"/>
    <w:rsid w:val="00152B0B"/>
    <w:rsid w:val="001542C7"/>
    <w:rsid w:val="001573C5"/>
    <w:rsid w:val="0016079B"/>
    <w:rsid w:val="001608B1"/>
    <w:rsid w:val="001640C7"/>
    <w:rsid w:val="0016544D"/>
    <w:rsid w:val="00165715"/>
    <w:rsid w:val="00165A71"/>
    <w:rsid w:val="001713B6"/>
    <w:rsid w:val="0017472D"/>
    <w:rsid w:val="00174BE0"/>
    <w:rsid w:val="00175D3B"/>
    <w:rsid w:val="001769A2"/>
    <w:rsid w:val="001823B4"/>
    <w:rsid w:val="00183EB3"/>
    <w:rsid w:val="00184816"/>
    <w:rsid w:val="00185452"/>
    <w:rsid w:val="00186543"/>
    <w:rsid w:val="00186F80"/>
    <w:rsid w:val="00190B49"/>
    <w:rsid w:val="00192235"/>
    <w:rsid w:val="00196B84"/>
    <w:rsid w:val="00197B6C"/>
    <w:rsid w:val="001A109C"/>
    <w:rsid w:val="001A181C"/>
    <w:rsid w:val="001A41D8"/>
    <w:rsid w:val="001A440A"/>
    <w:rsid w:val="001B49FD"/>
    <w:rsid w:val="001B4F4D"/>
    <w:rsid w:val="001B6626"/>
    <w:rsid w:val="001B6A51"/>
    <w:rsid w:val="001B7290"/>
    <w:rsid w:val="001C059A"/>
    <w:rsid w:val="001C05C3"/>
    <w:rsid w:val="001C1A3C"/>
    <w:rsid w:val="001C1B27"/>
    <w:rsid w:val="001C2CA9"/>
    <w:rsid w:val="001C3396"/>
    <w:rsid w:val="001C3EA0"/>
    <w:rsid w:val="001C52F6"/>
    <w:rsid w:val="001C5406"/>
    <w:rsid w:val="001C5DFD"/>
    <w:rsid w:val="001C7376"/>
    <w:rsid w:val="001C76EA"/>
    <w:rsid w:val="001D3673"/>
    <w:rsid w:val="001D4D5C"/>
    <w:rsid w:val="001E4052"/>
    <w:rsid w:val="001E5C3A"/>
    <w:rsid w:val="001E6321"/>
    <w:rsid w:val="001F27CD"/>
    <w:rsid w:val="001F3676"/>
    <w:rsid w:val="001F36BF"/>
    <w:rsid w:val="001F39DC"/>
    <w:rsid w:val="001F4A56"/>
    <w:rsid w:val="001F5EB8"/>
    <w:rsid w:val="001F61A7"/>
    <w:rsid w:val="00201349"/>
    <w:rsid w:val="002019E7"/>
    <w:rsid w:val="00202D24"/>
    <w:rsid w:val="0020309E"/>
    <w:rsid w:val="00203BC1"/>
    <w:rsid w:val="00205033"/>
    <w:rsid w:val="00213412"/>
    <w:rsid w:val="002145C5"/>
    <w:rsid w:val="00216C94"/>
    <w:rsid w:val="00222EC1"/>
    <w:rsid w:val="002231FF"/>
    <w:rsid w:val="0022358C"/>
    <w:rsid w:val="002240A4"/>
    <w:rsid w:val="00224B2C"/>
    <w:rsid w:val="002253A9"/>
    <w:rsid w:val="00232EC1"/>
    <w:rsid w:val="00236320"/>
    <w:rsid w:val="00241A38"/>
    <w:rsid w:val="00246DAB"/>
    <w:rsid w:val="00260139"/>
    <w:rsid w:val="00264F82"/>
    <w:rsid w:val="00271163"/>
    <w:rsid w:val="002712BF"/>
    <w:rsid w:val="002734A4"/>
    <w:rsid w:val="00275947"/>
    <w:rsid w:val="00275D4F"/>
    <w:rsid w:val="00276E27"/>
    <w:rsid w:val="00277851"/>
    <w:rsid w:val="00280B54"/>
    <w:rsid w:val="002811E7"/>
    <w:rsid w:val="00282E19"/>
    <w:rsid w:val="002845F8"/>
    <w:rsid w:val="00285F05"/>
    <w:rsid w:val="00286138"/>
    <w:rsid w:val="002909CE"/>
    <w:rsid w:val="0029149D"/>
    <w:rsid w:val="00291D6C"/>
    <w:rsid w:val="00294A87"/>
    <w:rsid w:val="002A0A05"/>
    <w:rsid w:val="002A18B8"/>
    <w:rsid w:val="002A75B8"/>
    <w:rsid w:val="002B147F"/>
    <w:rsid w:val="002B5226"/>
    <w:rsid w:val="002B5458"/>
    <w:rsid w:val="002C1F6C"/>
    <w:rsid w:val="002C4286"/>
    <w:rsid w:val="002C4C65"/>
    <w:rsid w:val="002C72C9"/>
    <w:rsid w:val="002C794C"/>
    <w:rsid w:val="002D04AF"/>
    <w:rsid w:val="002D2E5E"/>
    <w:rsid w:val="002D49CE"/>
    <w:rsid w:val="002D6A43"/>
    <w:rsid w:val="002E06F1"/>
    <w:rsid w:val="002E3FB0"/>
    <w:rsid w:val="002E7954"/>
    <w:rsid w:val="002F447A"/>
    <w:rsid w:val="002F5803"/>
    <w:rsid w:val="0030063D"/>
    <w:rsid w:val="003058D6"/>
    <w:rsid w:val="00305B73"/>
    <w:rsid w:val="00313073"/>
    <w:rsid w:val="00316827"/>
    <w:rsid w:val="00320E36"/>
    <w:rsid w:val="00326EC8"/>
    <w:rsid w:val="00335ED5"/>
    <w:rsid w:val="00342170"/>
    <w:rsid w:val="00344C7C"/>
    <w:rsid w:val="00345897"/>
    <w:rsid w:val="003471B4"/>
    <w:rsid w:val="003512D5"/>
    <w:rsid w:val="003518A4"/>
    <w:rsid w:val="003539E6"/>
    <w:rsid w:val="00356E76"/>
    <w:rsid w:val="00361314"/>
    <w:rsid w:val="00362CA9"/>
    <w:rsid w:val="00364EA9"/>
    <w:rsid w:val="0036525B"/>
    <w:rsid w:val="00365A3B"/>
    <w:rsid w:val="00366EBA"/>
    <w:rsid w:val="003678DB"/>
    <w:rsid w:val="00373249"/>
    <w:rsid w:val="00373CF1"/>
    <w:rsid w:val="003746FE"/>
    <w:rsid w:val="0037492C"/>
    <w:rsid w:val="00374FFF"/>
    <w:rsid w:val="00376E29"/>
    <w:rsid w:val="003770EC"/>
    <w:rsid w:val="00377337"/>
    <w:rsid w:val="00383B56"/>
    <w:rsid w:val="00383C63"/>
    <w:rsid w:val="00384E85"/>
    <w:rsid w:val="0038554F"/>
    <w:rsid w:val="00386879"/>
    <w:rsid w:val="00391B8F"/>
    <w:rsid w:val="00395E00"/>
    <w:rsid w:val="00396CBB"/>
    <w:rsid w:val="00397F7D"/>
    <w:rsid w:val="003A03EC"/>
    <w:rsid w:val="003A0BB3"/>
    <w:rsid w:val="003A4BE7"/>
    <w:rsid w:val="003B03C1"/>
    <w:rsid w:val="003B0DCD"/>
    <w:rsid w:val="003B2F75"/>
    <w:rsid w:val="003B3520"/>
    <w:rsid w:val="003B3D56"/>
    <w:rsid w:val="003B414A"/>
    <w:rsid w:val="003C0AE0"/>
    <w:rsid w:val="003C56BF"/>
    <w:rsid w:val="003D06F9"/>
    <w:rsid w:val="003E08FC"/>
    <w:rsid w:val="003E1A3B"/>
    <w:rsid w:val="003E319C"/>
    <w:rsid w:val="003E407E"/>
    <w:rsid w:val="003F05BF"/>
    <w:rsid w:val="003F13D2"/>
    <w:rsid w:val="003F555C"/>
    <w:rsid w:val="003F67AC"/>
    <w:rsid w:val="00400178"/>
    <w:rsid w:val="00401D66"/>
    <w:rsid w:val="004020E9"/>
    <w:rsid w:val="00404949"/>
    <w:rsid w:val="00411A73"/>
    <w:rsid w:val="00412FDE"/>
    <w:rsid w:val="004142C9"/>
    <w:rsid w:val="00414460"/>
    <w:rsid w:val="004152A4"/>
    <w:rsid w:val="00417F2E"/>
    <w:rsid w:val="00422C03"/>
    <w:rsid w:val="00423972"/>
    <w:rsid w:val="004256A3"/>
    <w:rsid w:val="004343E2"/>
    <w:rsid w:val="004378D2"/>
    <w:rsid w:val="004411E3"/>
    <w:rsid w:val="0044288F"/>
    <w:rsid w:val="00445771"/>
    <w:rsid w:val="00446EDD"/>
    <w:rsid w:val="004511AD"/>
    <w:rsid w:val="004518CF"/>
    <w:rsid w:val="00452BAA"/>
    <w:rsid w:val="00455A39"/>
    <w:rsid w:val="00457B20"/>
    <w:rsid w:val="0046310E"/>
    <w:rsid w:val="00463335"/>
    <w:rsid w:val="004767DF"/>
    <w:rsid w:val="00481C3A"/>
    <w:rsid w:val="0048428D"/>
    <w:rsid w:val="00492E43"/>
    <w:rsid w:val="00493FC2"/>
    <w:rsid w:val="00496A90"/>
    <w:rsid w:val="004A01BC"/>
    <w:rsid w:val="004A1857"/>
    <w:rsid w:val="004A30E3"/>
    <w:rsid w:val="004A6C39"/>
    <w:rsid w:val="004A78DB"/>
    <w:rsid w:val="004B10EC"/>
    <w:rsid w:val="004B1E24"/>
    <w:rsid w:val="004B4730"/>
    <w:rsid w:val="004B4D67"/>
    <w:rsid w:val="004B56F3"/>
    <w:rsid w:val="004B787F"/>
    <w:rsid w:val="004C12FD"/>
    <w:rsid w:val="004C2394"/>
    <w:rsid w:val="004C2D4B"/>
    <w:rsid w:val="004C3DFF"/>
    <w:rsid w:val="004C4FD7"/>
    <w:rsid w:val="004C5B4D"/>
    <w:rsid w:val="004D01DF"/>
    <w:rsid w:val="004D24AB"/>
    <w:rsid w:val="004D256C"/>
    <w:rsid w:val="004D4323"/>
    <w:rsid w:val="004D5419"/>
    <w:rsid w:val="004E07A8"/>
    <w:rsid w:val="004E1713"/>
    <w:rsid w:val="004E1EA0"/>
    <w:rsid w:val="004E2761"/>
    <w:rsid w:val="004E3642"/>
    <w:rsid w:val="004F3633"/>
    <w:rsid w:val="004F6605"/>
    <w:rsid w:val="00501E04"/>
    <w:rsid w:val="00501ED4"/>
    <w:rsid w:val="00502BC4"/>
    <w:rsid w:val="00502EAD"/>
    <w:rsid w:val="00504196"/>
    <w:rsid w:val="00505735"/>
    <w:rsid w:val="0051115C"/>
    <w:rsid w:val="005142D4"/>
    <w:rsid w:val="00514B8C"/>
    <w:rsid w:val="00514F08"/>
    <w:rsid w:val="00516488"/>
    <w:rsid w:val="0051784F"/>
    <w:rsid w:val="00522015"/>
    <w:rsid w:val="00522D46"/>
    <w:rsid w:val="00523385"/>
    <w:rsid w:val="0052374E"/>
    <w:rsid w:val="00523CAF"/>
    <w:rsid w:val="00523D4D"/>
    <w:rsid w:val="00525EF0"/>
    <w:rsid w:val="00526AB1"/>
    <w:rsid w:val="00527410"/>
    <w:rsid w:val="00530360"/>
    <w:rsid w:val="00530CE5"/>
    <w:rsid w:val="00540007"/>
    <w:rsid w:val="0054331E"/>
    <w:rsid w:val="00543907"/>
    <w:rsid w:val="005512AE"/>
    <w:rsid w:val="00551662"/>
    <w:rsid w:val="00553B61"/>
    <w:rsid w:val="00554282"/>
    <w:rsid w:val="00556F99"/>
    <w:rsid w:val="00560FCF"/>
    <w:rsid w:val="0056443E"/>
    <w:rsid w:val="005653E9"/>
    <w:rsid w:val="00566896"/>
    <w:rsid w:val="00575397"/>
    <w:rsid w:val="0057566E"/>
    <w:rsid w:val="00575A68"/>
    <w:rsid w:val="00580408"/>
    <w:rsid w:val="0058382F"/>
    <w:rsid w:val="00587F97"/>
    <w:rsid w:val="0059106A"/>
    <w:rsid w:val="00591C49"/>
    <w:rsid w:val="00591FFE"/>
    <w:rsid w:val="00597222"/>
    <w:rsid w:val="005A064A"/>
    <w:rsid w:val="005A150A"/>
    <w:rsid w:val="005A2655"/>
    <w:rsid w:val="005A3A33"/>
    <w:rsid w:val="005A400D"/>
    <w:rsid w:val="005B1811"/>
    <w:rsid w:val="005B4FCE"/>
    <w:rsid w:val="005B5FA6"/>
    <w:rsid w:val="005C1CD0"/>
    <w:rsid w:val="005C5225"/>
    <w:rsid w:val="005C6616"/>
    <w:rsid w:val="005D05D1"/>
    <w:rsid w:val="005D0DDD"/>
    <w:rsid w:val="005D5C92"/>
    <w:rsid w:val="005D5FE6"/>
    <w:rsid w:val="005E001E"/>
    <w:rsid w:val="005E0061"/>
    <w:rsid w:val="005E1C5D"/>
    <w:rsid w:val="005E2016"/>
    <w:rsid w:val="005E4E69"/>
    <w:rsid w:val="005E5196"/>
    <w:rsid w:val="005E649B"/>
    <w:rsid w:val="005F0EE8"/>
    <w:rsid w:val="005F1EC1"/>
    <w:rsid w:val="005F2DD8"/>
    <w:rsid w:val="005F3257"/>
    <w:rsid w:val="005F5691"/>
    <w:rsid w:val="005F6B9E"/>
    <w:rsid w:val="005F79F9"/>
    <w:rsid w:val="00600C7B"/>
    <w:rsid w:val="006016B5"/>
    <w:rsid w:val="006050FA"/>
    <w:rsid w:val="00607171"/>
    <w:rsid w:val="006102CF"/>
    <w:rsid w:val="00612E57"/>
    <w:rsid w:val="00613BE9"/>
    <w:rsid w:val="006157E8"/>
    <w:rsid w:val="00617051"/>
    <w:rsid w:val="00620768"/>
    <w:rsid w:val="00620FC9"/>
    <w:rsid w:val="006234DD"/>
    <w:rsid w:val="00625989"/>
    <w:rsid w:val="006309D8"/>
    <w:rsid w:val="00631AE5"/>
    <w:rsid w:val="006347E8"/>
    <w:rsid w:val="0064258F"/>
    <w:rsid w:val="00642A03"/>
    <w:rsid w:val="00642C4B"/>
    <w:rsid w:val="00645D79"/>
    <w:rsid w:val="0064689D"/>
    <w:rsid w:val="0064730C"/>
    <w:rsid w:val="00653068"/>
    <w:rsid w:val="00655507"/>
    <w:rsid w:val="00655E0D"/>
    <w:rsid w:val="00657168"/>
    <w:rsid w:val="00660A27"/>
    <w:rsid w:val="0066152E"/>
    <w:rsid w:val="006658B3"/>
    <w:rsid w:val="00666051"/>
    <w:rsid w:val="006669A5"/>
    <w:rsid w:val="00667045"/>
    <w:rsid w:val="00667893"/>
    <w:rsid w:val="00667BF3"/>
    <w:rsid w:val="00670736"/>
    <w:rsid w:val="00671020"/>
    <w:rsid w:val="00671655"/>
    <w:rsid w:val="0067239B"/>
    <w:rsid w:val="0067400D"/>
    <w:rsid w:val="006804A9"/>
    <w:rsid w:val="006806E9"/>
    <w:rsid w:val="006858A0"/>
    <w:rsid w:val="00686A90"/>
    <w:rsid w:val="006927AD"/>
    <w:rsid w:val="0069329B"/>
    <w:rsid w:val="00693517"/>
    <w:rsid w:val="006958B6"/>
    <w:rsid w:val="00695F56"/>
    <w:rsid w:val="006A3487"/>
    <w:rsid w:val="006B6CE1"/>
    <w:rsid w:val="006B7338"/>
    <w:rsid w:val="006B7745"/>
    <w:rsid w:val="006B7EB4"/>
    <w:rsid w:val="006C3D3D"/>
    <w:rsid w:val="006C67C6"/>
    <w:rsid w:val="006C689A"/>
    <w:rsid w:val="006D140D"/>
    <w:rsid w:val="006D2656"/>
    <w:rsid w:val="006D67FA"/>
    <w:rsid w:val="006D7BD3"/>
    <w:rsid w:val="006E0444"/>
    <w:rsid w:val="006E1048"/>
    <w:rsid w:val="006E3F87"/>
    <w:rsid w:val="006E6FA0"/>
    <w:rsid w:val="006F009C"/>
    <w:rsid w:val="006F07E1"/>
    <w:rsid w:val="006F5916"/>
    <w:rsid w:val="00702E47"/>
    <w:rsid w:val="0070464E"/>
    <w:rsid w:val="00704855"/>
    <w:rsid w:val="00704D2A"/>
    <w:rsid w:val="00704F01"/>
    <w:rsid w:val="00711063"/>
    <w:rsid w:val="00713FDA"/>
    <w:rsid w:val="007146E1"/>
    <w:rsid w:val="00714902"/>
    <w:rsid w:val="007204B2"/>
    <w:rsid w:val="0072064F"/>
    <w:rsid w:val="00720CE4"/>
    <w:rsid w:val="00723DC6"/>
    <w:rsid w:val="00723E06"/>
    <w:rsid w:val="00725ECA"/>
    <w:rsid w:val="00727A90"/>
    <w:rsid w:val="00730990"/>
    <w:rsid w:val="00736671"/>
    <w:rsid w:val="00736F5C"/>
    <w:rsid w:val="00741AB1"/>
    <w:rsid w:val="00741F8B"/>
    <w:rsid w:val="00743413"/>
    <w:rsid w:val="007455A0"/>
    <w:rsid w:val="00745A82"/>
    <w:rsid w:val="00746E4F"/>
    <w:rsid w:val="00747B5E"/>
    <w:rsid w:val="00752C46"/>
    <w:rsid w:val="007533FA"/>
    <w:rsid w:val="007569E0"/>
    <w:rsid w:val="007603F2"/>
    <w:rsid w:val="007607D0"/>
    <w:rsid w:val="00760E76"/>
    <w:rsid w:val="00771A3E"/>
    <w:rsid w:val="007739D6"/>
    <w:rsid w:val="007754C0"/>
    <w:rsid w:val="0077657F"/>
    <w:rsid w:val="007779E3"/>
    <w:rsid w:val="00781072"/>
    <w:rsid w:val="007846E7"/>
    <w:rsid w:val="0078653E"/>
    <w:rsid w:val="0079075B"/>
    <w:rsid w:val="00790A60"/>
    <w:rsid w:val="00791555"/>
    <w:rsid w:val="0079382C"/>
    <w:rsid w:val="007948DB"/>
    <w:rsid w:val="00794ECC"/>
    <w:rsid w:val="0079768B"/>
    <w:rsid w:val="007A1C48"/>
    <w:rsid w:val="007A341F"/>
    <w:rsid w:val="007A380B"/>
    <w:rsid w:val="007A7A7B"/>
    <w:rsid w:val="007B0C65"/>
    <w:rsid w:val="007B6A67"/>
    <w:rsid w:val="007C0042"/>
    <w:rsid w:val="007C1392"/>
    <w:rsid w:val="007C253D"/>
    <w:rsid w:val="007C5531"/>
    <w:rsid w:val="007C606E"/>
    <w:rsid w:val="007D123F"/>
    <w:rsid w:val="007D22D1"/>
    <w:rsid w:val="007D2F7E"/>
    <w:rsid w:val="007D338D"/>
    <w:rsid w:val="007D5ABC"/>
    <w:rsid w:val="007D6D1F"/>
    <w:rsid w:val="007E549F"/>
    <w:rsid w:val="007E736D"/>
    <w:rsid w:val="007F0FD8"/>
    <w:rsid w:val="007F1096"/>
    <w:rsid w:val="007F1F5C"/>
    <w:rsid w:val="007F2B7E"/>
    <w:rsid w:val="007F2B95"/>
    <w:rsid w:val="007F5C16"/>
    <w:rsid w:val="007F6DF1"/>
    <w:rsid w:val="008010BB"/>
    <w:rsid w:val="008026C3"/>
    <w:rsid w:val="0080628F"/>
    <w:rsid w:val="00806AF9"/>
    <w:rsid w:val="00811183"/>
    <w:rsid w:val="00815F94"/>
    <w:rsid w:val="00817035"/>
    <w:rsid w:val="0081727B"/>
    <w:rsid w:val="00817F74"/>
    <w:rsid w:val="0082166E"/>
    <w:rsid w:val="008217BE"/>
    <w:rsid w:val="00823870"/>
    <w:rsid w:val="00830A3D"/>
    <w:rsid w:val="0083615D"/>
    <w:rsid w:val="00840994"/>
    <w:rsid w:val="00840C21"/>
    <w:rsid w:val="0084209F"/>
    <w:rsid w:val="0084658B"/>
    <w:rsid w:val="00846C1F"/>
    <w:rsid w:val="0085036F"/>
    <w:rsid w:val="008507EB"/>
    <w:rsid w:val="00851566"/>
    <w:rsid w:val="0085400B"/>
    <w:rsid w:val="008610C8"/>
    <w:rsid w:val="00861FD5"/>
    <w:rsid w:val="008624D9"/>
    <w:rsid w:val="0086432D"/>
    <w:rsid w:val="00866C46"/>
    <w:rsid w:val="008706EA"/>
    <w:rsid w:val="00872112"/>
    <w:rsid w:val="00874CCD"/>
    <w:rsid w:val="00876BD3"/>
    <w:rsid w:val="008770A1"/>
    <w:rsid w:val="00877B71"/>
    <w:rsid w:val="00882F81"/>
    <w:rsid w:val="0088354C"/>
    <w:rsid w:val="0088436C"/>
    <w:rsid w:val="00884CA7"/>
    <w:rsid w:val="00894FA3"/>
    <w:rsid w:val="00895FEF"/>
    <w:rsid w:val="0089738C"/>
    <w:rsid w:val="00897D17"/>
    <w:rsid w:val="008A1FD5"/>
    <w:rsid w:val="008A5320"/>
    <w:rsid w:val="008A58F1"/>
    <w:rsid w:val="008A768A"/>
    <w:rsid w:val="008B3B41"/>
    <w:rsid w:val="008B5D9F"/>
    <w:rsid w:val="008B5F43"/>
    <w:rsid w:val="008C081A"/>
    <w:rsid w:val="008C1781"/>
    <w:rsid w:val="008C3D2E"/>
    <w:rsid w:val="008C4594"/>
    <w:rsid w:val="008C5D8D"/>
    <w:rsid w:val="008D2DD7"/>
    <w:rsid w:val="008D3D00"/>
    <w:rsid w:val="008D518B"/>
    <w:rsid w:val="008D5642"/>
    <w:rsid w:val="008D6597"/>
    <w:rsid w:val="008D6F3B"/>
    <w:rsid w:val="008E0469"/>
    <w:rsid w:val="008E073E"/>
    <w:rsid w:val="008E20EA"/>
    <w:rsid w:val="008E2F73"/>
    <w:rsid w:val="008E60A6"/>
    <w:rsid w:val="008F0D93"/>
    <w:rsid w:val="008F1CF8"/>
    <w:rsid w:val="008F4120"/>
    <w:rsid w:val="008F752C"/>
    <w:rsid w:val="009009E9"/>
    <w:rsid w:val="009034F0"/>
    <w:rsid w:val="00903943"/>
    <w:rsid w:val="00904278"/>
    <w:rsid w:val="00904593"/>
    <w:rsid w:val="009124F4"/>
    <w:rsid w:val="009138B5"/>
    <w:rsid w:val="009167C0"/>
    <w:rsid w:val="009225E9"/>
    <w:rsid w:val="00924E92"/>
    <w:rsid w:val="009265F2"/>
    <w:rsid w:val="00930C22"/>
    <w:rsid w:val="00931E66"/>
    <w:rsid w:val="00931FAB"/>
    <w:rsid w:val="00932FB3"/>
    <w:rsid w:val="00935FE0"/>
    <w:rsid w:val="009366CE"/>
    <w:rsid w:val="009419B7"/>
    <w:rsid w:val="00941F53"/>
    <w:rsid w:val="00943707"/>
    <w:rsid w:val="00943B0E"/>
    <w:rsid w:val="0094450D"/>
    <w:rsid w:val="00945631"/>
    <w:rsid w:val="00946A0A"/>
    <w:rsid w:val="0094713C"/>
    <w:rsid w:val="0094718B"/>
    <w:rsid w:val="009531C9"/>
    <w:rsid w:val="00955604"/>
    <w:rsid w:val="00955C37"/>
    <w:rsid w:val="00957207"/>
    <w:rsid w:val="009626DE"/>
    <w:rsid w:val="0096290A"/>
    <w:rsid w:val="009704AF"/>
    <w:rsid w:val="00971460"/>
    <w:rsid w:val="0097377C"/>
    <w:rsid w:val="00973FF8"/>
    <w:rsid w:val="00974FBF"/>
    <w:rsid w:val="00983F0D"/>
    <w:rsid w:val="00984151"/>
    <w:rsid w:val="009871F8"/>
    <w:rsid w:val="00990A8E"/>
    <w:rsid w:val="00993524"/>
    <w:rsid w:val="00993A5D"/>
    <w:rsid w:val="00994935"/>
    <w:rsid w:val="00994D1C"/>
    <w:rsid w:val="00995E35"/>
    <w:rsid w:val="00997C26"/>
    <w:rsid w:val="009A0DD6"/>
    <w:rsid w:val="009A0E74"/>
    <w:rsid w:val="009A1D61"/>
    <w:rsid w:val="009A1FC8"/>
    <w:rsid w:val="009A37E4"/>
    <w:rsid w:val="009A670C"/>
    <w:rsid w:val="009A6DB8"/>
    <w:rsid w:val="009A7C05"/>
    <w:rsid w:val="009B259F"/>
    <w:rsid w:val="009B3118"/>
    <w:rsid w:val="009B5050"/>
    <w:rsid w:val="009C3273"/>
    <w:rsid w:val="009C744F"/>
    <w:rsid w:val="009D18F4"/>
    <w:rsid w:val="009D1CF1"/>
    <w:rsid w:val="009D34E5"/>
    <w:rsid w:val="009D5471"/>
    <w:rsid w:val="009D6351"/>
    <w:rsid w:val="009D6993"/>
    <w:rsid w:val="009D6C53"/>
    <w:rsid w:val="009E1257"/>
    <w:rsid w:val="009E4B50"/>
    <w:rsid w:val="009E6F46"/>
    <w:rsid w:val="009E7FEB"/>
    <w:rsid w:val="009F217E"/>
    <w:rsid w:val="009F50AE"/>
    <w:rsid w:val="00A01A05"/>
    <w:rsid w:val="00A02A67"/>
    <w:rsid w:val="00A03C17"/>
    <w:rsid w:val="00A12406"/>
    <w:rsid w:val="00A14D2C"/>
    <w:rsid w:val="00A20AB0"/>
    <w:rsid w:val="00A33219"/>
    <w:rsid w:val="00A336CE"/>
    <w:rsid w:val="00A36140"/>
    <w:rsid w:val="00A36212"/>
    <w:rsid w:val="00A36DE6"/>
    <w:rsid w:val="00A403E9"/>
    <w:rsid w:val="00A42EAA"/>
    <w:rsid w:val="00A42FEB"/>
    <w:rsid w:val="00A52B06"/>
    <w:rsid w:val="00A56B4C"/>
    <w:rsid w:val="00A60250"/>
    <w:rsid w:val="00A63F88"/>
    <w:rsid w:val="00A648B2"/>
    <w:rsid w:val="00A658E0"/>
    <w:rsid w:val="00A65FE7"/>
    <w:rsid w:val="00A66470"/>
    <w:rsid w:val="00A66627"/>
    <w:rsid w:val="00A71A7B"/>
    <w:rsid w:val="00A81147"/>
    <w:rsid w:val="00A83D00"/>
    <w:rsid w:val="00A8448C"/>
    <w:rsid w:val="00A869E3"/>
    <w:rsid w:val="00A922B6"/>
    <w:rsid w:val="00A940A2"/>
    <w:rsid w:val="00A95D2E"/>
    <w:rsid w:val="00A977B0"/>
    <w:rsid w:val="00AA4A36"/>
    <w:rsid w:val="00AA4A64"/>
    <w:rsid w:val="00AA6470"/>
    <w:rsid w:val="00AB44EB"/>
    <w:rsid w:val="00AB4761"/>
    <w:rsid w:val="00AB4814"/>
    <w:rsid w:val="00AB49EB"/>
    <w:rsid w:val="00AB6111"/>
    <w:rsid w:val="00AD1CD6"/>
    <w:rsid w:val="00AD28B8"/>
    <w:rsid w:val="00AD44AB"/>
    <w:rsid w:val="00AE157E"/>
    <w:rsid w:val="00AE2809"/>
    <w:rsid w:val="00AE397C"/>
    <w:rsid w:val="00AE672F"/>
    <w:rsid w:val="00AE7B1F"/>
    <w:rsid w:val="00AF08AE"/>
    <w:rsid w:val="00AF3FF9"/>
    <w:rsid w:val="00AF5CA8"/>
    <w:rsid w:val="00B0089A"/>
    <w:rsid w:val="00B02005"/>
    <w:rsid w:val="00B02B44"/>
    <w:rsid w:val="00B054C2"/>
    <w:rsid w:val="00B062E9"/>
    <w:rsid w:val="00B06B07"/>
    <w:rsid w:val="00B134D7"/>
    <w:rsid w:val="00B17307"/>
    <w:rsid w:val="00B22109"/>
    <w:rsid w:val="00B22D80"/>
    <w:rsid w:val="00B23CB8"/>
    <w:rsid w:val="00B273E0"/>
    <w:rsid w:val="00B3058B"/>
    <w:rsid w:val="00B30949"/>
    <w:rsid w:val="00B3294E"/>
    <w:rsid w:val="00B34432"/>
    <w:rsid w:val="00B3539F"/>
    <w:rsid w:val="00B3551F"/>
    <w:rsid w:val="00B37FFB"/>
    <w:rsid w:val="00B421FC"/>
    <w:rsid w:val="00B426F3"/>
    <w:rsid w:val="00B44270"/>
    <w:rsid w:val="00B55166"/>
    <w:rsid w:val="00B56515"/>
    <w:rsid w:val="00B56AA8"/>
    <w:rsid w:val="00B62B64"/>
    <w:rsid w:val="00B67149"/>
    <w:rsid w:val="00B70EF4"/>
    <w:rsid w:val="00B7213D"/>
    <w:rsid w:val="00B74839"/>
    <w:rsid w:val="00B74C24"/>
    <w:rsid w:val="00B771AA"/>
    <w:rsid w:val="00B80AED"/>
    <w:rsid w:val="00B907F1"/>
    <w:rsid w:val="00B9102A"/>
    <w:rsid w:val="00B9228B"/>
    <w:rsid w:val="00B93C16"/>
    <w:rsid w:val="00B94DF8"/>
    <w:rsid w:val="00B954EB"/>
    <w:rsid w:val="00B95748"/>
    <w:rsid w:val="00B975A6"/>
    <w:rsid w:val="00BA0FCE"/>
    <w:rsid w:val="00BA33CD"/>
    <w:rsid w:val="00BA4256"/>
    <w:rsid w:val="00BA61F2"/>
    <w:rsid w:val="00BB013C"/>
    <w:rsid w:val="00BB3420"/>
    <w:rsid w:val="00BB424E"/>
    <w:rsid w:val="00BB687D"/>
    <w:rsid w:val="00BC3D08"/>
    <w:rsid w:val="00BC52FF"/>
    <w:rsid w:val="00BC5377"/>
    <w:rsid w:val="00BC72DB"/>
    <w:rsid w:val="00BC7675"/>
    <w:rsid w:val="00BD2027"/>
    <w:rsid w:val="00BD2E67"/>
    <w:rsid w:val="00BD4867"/>
    <w:rsid w:val="00BD48E8"/>
    <w:rsid w:val="00BD5F85"/>
    <w:rsid w:val="00BD63E0"/>
    <w:rsid w:val="00BD7A65"/>
    <w:rsid w:val="00BE2CC9"/>
    <w:rsid w:val="00BE35BA"/>
    <w:rsid w:val="00BE43D8"/>
    <w:rsid w:val="00BE7B8A"/>
    <w:rsid w:val="00BF636E"/>
    <w:rsid w:val="00BF64FB"/>
    <w:rsid w:val="00BF6904"/>
    <w:rsid w:val="00BF729C"/>
    <w:rsid w:val="00C0103A"/>
    <w:rsid w:val="00C01D8D"/>
    <w:rsid w:val="00C02200"/>
    <w:rsid w:val="00C03E05"/>
    <w:rsid w:val="00C04405"/>
    <w:rsid w:val="00C149C7"/>
    <w:rsid w:val="00C14C03"/>
    <w:rsid w:val="00C200D0"/>
    <w:rsid w:val="00C221A9"/>
    <w:rsid w:val="00C301FD"/>
    <w:rsid w:val="00C32701"/>
    <w:rsid w:val="00C32B5D"/>
    <w:rsid w:val="00C331B1"/>
    <w:rsid w:val="00C36C29"/>
    <w:rsid w:val="00C37216"/>
    <w:rsid w:val="00C37C9A"/>
    <w:rsid w:val="00C4215C"/>
    <w:rsid w:val="00C524F3"/>
    <w:rsid w:val="00C53623"/>
    <w:rsid w:val="00C552D9"/>
    <w:rsid w:val="00C569BD"/>
    <w:rsid w:val="00C66F6F"/>
    <w:rsid w:val="00C71DA7"/>
    <w:rsid w:val="00C72A1F"/>
    <w:rsid w:val="00C814B9"/>
    <w:rsid w:val="00C81FB1"/>
    <w:rsid w:val="00C829D4"/>
    <w:rsid w:val="00C83216"/>
    <w:rsid w:val="00C83A31"/>
    <w:rsid w:val="00C851FA"/>
    <w:rsid w:val="00C863DF"/>
    <w:rsid w:val="00C91A73"/>
    <w:rsid w:val="00C92262"/>
    <w:rsid w:val="00C94A84"/>
    <w:rsid w:val="00C95AF4"/>
    <w:rsid w:val="00CA1F97"/>
    <w:rsid w:val="00CA3B4B"/>
    <w:rsid w:val="00CA449B"/>
    <w:rsid w:val="00CA6329"/>
    <w:rsid w:val="00CA69D6"/>
    <w:rsid w:val="00CB0B30"/>
    <w:rsid w:val="00CB5433"/>
    <w:rsid w:val="00CC1971"/>
    <w:rsid w:val="00CD04AE"/>
    <w:rsid w:val="00CD076F"/>
    <w:rsid w:val="00CE517F"/>
    <w:rsid w:val="00CE605C"/>
    <w:rsid w:val="00CF0581"/>
    <w:rsid w:val="00CF5260"/>
    <w:rsid w:val="00D034E5"/>
    <w:rsid w:val="00D05F7A"/>
    <w:rsid w:val="00D07154"/>
    <w:rsid w:val="00D10ECE"/>
    <w:rsid w:val="00D11168"/>
    <w:rsid w:val="00D11692"/>
    <w:rsid w:val="00D12472"/>
    <w:rsid w:val="00D128FC"/>
    <w:rsid w:val="00D12D87"/>
    <w:rsid w:val="00D206F7"/>
    <w:rsid w:val="00D23572"/>
    <w:rsid w:val="00D23F3A"/>
    <w:rsid w:val="00D274D9"/>
    <w:rsid w:val="00D275A6"/>
    <w:rsid w:val="00D27D30"/>
    <w:rsid w:val="00D304D0"/>
    <w:rsid w:val="00D33E3C"/>
    <w:rsid w:val="00D3504E"/>
    <w:rsid w:val="00D419C7"/>
    <w:rsid w:val="00D46EE1"/>
    <w:rsid w:val="00D57D98"/>
    <w:rsid w:val="00D6181C"/>
    <w:rsid w:val="00D61B32"/>
    <w:rsid w:val="00D62920"/>
    <w:rsid w:val="00D64821"/>
    <w:rsid w:val="00D66162"/>
    <w:rsid w:val="00D66BA7"/>
    <w:rsid w:val="00D674A9"/>
    <w:rsid w:val="00D71AAC"/>
    <w:rsid w:val="00D71D4B"/>
    <w:rsid w:val="00D74CCE"/>
    <w:rsid w:val="00D755F4"/>
    <w:rsid w:val="00D760F0"/>
    <w:rsid w:val="00D7711A"/>
    <w:rsid w:val="00D77915"/>
    <w:rsid w:val="00D80149"/>
    <w:rsid w:val="00D802A5"/>
    <w:rsid w:val="00D817D2"/>
    <w:rsid w:val="00D8293E"/>
    <w:rsid w:val="00D930FA"/>
    <w:rsid w:val="00D93561"/>
    <w:rsid w:val="00D95A4A"/>
    <w:rsid w:val="00D95DD3"/>
    <w:rsid w:val="00DA02E8"/>
    <w:rsid w:val="00DA05B0"/>
    <w:rsid w:val="00DA1405"/>
    <w:rsid w:val="00DA3DC5"/>
    <w:rsid w:val="00DA4073"/>
    <w:rsid w:val="00DA4729"/>
    <w:rsid w:val="00DA5C04"/>
    <w:rsid w:val="00DB0852"/>
    <w:rsid w:val="00DB55CF"/>
    <w:rsid w:val="00DB6F18"/>
    <w:rsid w:val="00DC00B6"/>
    <w:rsid w:val="00DC11A6"/>
    <w:rsid w:val="00DD5407"/>
    <w:rsid w:val="00DE0171"/>
    <w:rsid w:val="00DE37DF"/>
    <w:rsid w:val="00DE7A53"/>
    <w:rsid w:val="00DE7CCC"/>
    <w:rsid w:val="00DF428A"/>
    <w:rsid w:val="00DF461E"/>
    <w:rsid w:val="00DF60E9"/>
    <w:rsid w:val="00E00103"/>
    <w:rsid w:val="00E0122E"/>
    <w:rsid w:val="00E01BAD"/>
    <w:rsid w:val="00E032D4"/>
    <w:rsid w:val="00E03555"/>
    <w:rsid w:val="00E12F30"/>
    <w:rsid w:val="00E15879"/>
    <w:rsid w:val="00E16552"/>
    <w:rsid w:val="00E17096"/>
    <w:rsid w:val="00E203FF"/>
    <w:rsid w:val="00E209AD"/>
    <w:rsid w:val="00E20B79"/>
    <w:rsid w:val="00E20EC9"/>
    <w:rsid w:val="00E26D0C"/>
    <w:rsid w:val="00E277D7"/>
    <w:rsid w:val="00E27C9F"/>
    <w:rsid w:val="00E33A39"/>
    <w:rsid w:val="00E3539A"/>
    <w:rsid w:val="00E36B19"/>
    <w:rsid w:val="00E37016"/>
    <w:rsid w:val="00E400BB"/>
    <w:rsid w:val="00E4266F"/>
    <w:rsid w:val="00E43B2F"/>
    <w:rsid w:val="00E440A7"/>
    <w:rsid w:val="00E45CB6"/>
    <w:rsid w:val="00E4656A"/>
    <w:rsid w:val="00E50FB7"/>
    <w:rsid w:val="00E527B8"/>
    <w:rsid w:val="00E52894"/>
    <w:rsid w:val="00E541AD"/>
    <w:rsid w:val="00E576D9"/>
    <w:rsid w:val="00E60E77"/>
    <w:rsid w:val="00E625F8"/>
    <w:rsid w:val="00E65A05"/>
    <w:rsid w:val="00E66215"/>
    <w:rsid w:val="00E662AF"/>
    <w:rsid w:val="00E6740A"/>
    <w:rsid w:val="00E67A5C"/>
    <w:rsid w:val="00E67D11"/>
    <w:rsid w:val="00E704CF"/>
    <w:rsid w:val="00E73D48"/>
    <w:rsid w:val="00E75C04"/>
    <w:rsid w:val="00E77BEF"/>
    <w:rsid w:val="00E80DD7"/>
    <w:rsid w:val="00E811CD"/>
    <w:rsid w:val="00E830AA"/>
    <w:rsid w:val="00E9399B"/>
    <w:rsid w:val="00E9485F"/>
    <w:rsid w:val="00EA1722"/>
    <w:rsid w:val="00EA43C3"/>
    <w:rsid w:val="00EA66ED"/>
    <w:rsid w:val="00EB0962"/>
    <w:rsid w:val="00EB3947"/>
    <w:rsid w:val="00EB3DFE"/>
    <w:rsid w:val="00EB3E92"/>
    <w:rsid w:val="00EB6E2F"/>
    <w:rsid w:val="00EC2692"/>
    <w:rsid w:val="00EC76AC"/>
    <w:rsid w:val="00ED2DAC"/>
    <w:rsid w:val="00EE05D7"/>
    <w:rsid w:val="00EE0751"/>
    <w:rsid w:val="00EE0D5E"/>
    <w:rsid w:val="00EE1D31"/>
    <w:rsid w:val="00EE24D9"/>
    <w:rsid w:val="00EE575A"/>
    <w:rsid w:val="00EE75EE"/>
    <w:rsid w:val="00EF3478"/>
    <w:rsid w:val="00EF4B77"/>
    <w:rsid w:val="00EF4C5F"/>
    <w:rsid w:val="00EF589C"/>
    <w:rsid w:val="00EF5A79"/>
    <w:rsid w:val="00EF7DCC"/>
    <w:rsid w:val="00F026A6"/>
    <w:rsid w:val="00F04E7A"/>
    <w:rsid w:val="00F061A4"/>
    <w:rsid w:val="00F07EF6"/>
    <w:rsid w:val="00F1084D"/>
    <w:rsid w:val="00F11E43"/>
    <w:rsid w:val="00F12F21"/>
    <w:rsid w:val="00F14726"/>
    <w:rsid w:val="00F1690E"/>
    <w:rsid w:val="00F20380"/>
    <w:rsid w:val="00F3037A"/>
    <w:rsid w:val="00F32721"/>
    <w:rsid w:val="00F350F4"/>
    <w:rsid w:val="00F35B56"/>
    <w:rsid w:val="00F41563"/>
    <w:rsid w:val="00F41F4A"/>
    <w:rsid w:val="00F43EE8"/>
    <w:rsid w:val="00F44E35"/>
    <w:rsid w:val="00F464B6"/>
    <w:rsid w:val="00F474A4"/>
    <w:rsid w:val="00F5176D"/>
    <w:rsid w:val="00F5422D"/>
    <w:rsid w:val="00F5468C"/>
    <w:rsid w:val="00F55106"/>
    <w:rsid w:val="00F57BB9"/>
    <w:rsid w:val="00F61926"/>
    <w:rsid w:val="00F64C73"/>
    <w:rsid w:val="00F67250"/>
    <w:rsid w:val="00F717C6"/>
    <w:rsid w:val="00F73FC4"/>
    <w:rsid w:val="00F7703B"/>
    <w:rsid w:val="00F77051"/>
    <w:rsid w:val="00F7715E"/>
    <w:rsid w:val="00F77C91"/>
    <w:rsid w:val="00F82469"/>
    <w:rsid w:val="00F8354E"/>
    <w:rsid w:val="00F84FCC"/>
    <w:rsid w:val="00F90E26"/>
    <w:rsid w:val="00F92B6F"/>
    <w:rsid w:val="00F93993"/>
    <w:rsid w:val="00FA0853"/>
    <w:rsid w:val="00FA3DCE"/>
    <w:rsid w:val="00FA6799"/>
    <w:rsid w:val="00FA7769"/>
    <w:rsid w:val="00FB066D"/>
    <w:rsid w:val="00FB32AC"/>
    <w:rsid w:val="00FB49C1"/>
    <w:rsid w:val="00FB4D6D"/>
    <w:rsid w:val="00FC2276"/>
    <w:rsid w:val="00FC2E55"/>
    <w:rsid w:val="00FC3154"/>
    <w:rsid w:val="00FC4684"/>
    <w:rsid w:val="00FC5363"/>
    <w:rsid w:val="00FC68AE"/>
    <w:rsid w:val="00FD0801"/>
    <w:rsid w:val="00FD1253"/>
    <w:rsid w:val="00FD4351"/>
    <w:rsid w:val="00FD46BE"/>
    <w:rsid w:val="00FD4F8D"/>
    <w:rsid w:val="00FE0227"/>
    <w:rsid w:val="00FE1442"/>
    <w:rsid w:val="00FE1E4D"/>
    <w:rsid w:val="00FE4F6D"/>
    <w:rsid w:val="00FF0A45"/>
    <w:rsid w:val="00FF0ED6"/>
    <w:rsid w:val="00FF325E"/>
    <w:rsid w:val="00FF42B0"/>
    <w:rsid w:val="00FF47F1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80AED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aliases w:val="список"/>
    <w:basedOn w:val="a1"/>
    <w:link w:val="a8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2"/>
    <w:link w:val="a7"/>
    <w:semiHidden/>
    <w:rsid w:val="000D7C6A"/>
  </w:style>
  <w:style w:type="paragraph" w:styleId="a9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qFormat/>
    <w:rsid w:val="006C3D3D"/>
    <w:pPr>
      <w:tabs>
        <w:tab w:val="left" w:pos="426"/>
        <w:tab w:val="right" w:leader="dot" w:pos="9639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18"/>
    </w:rPr>
  </w:style>
  <w:style w:type="paragraph" w:styleId="22">
    <w:name w:val="toc 2"/>
    <w:basedOn w:val="a1"/>
    <w:next w:val="a1"/>
    <w:autoRedefine/>
    <w:uiPriority w:val="39"/>
    <w:qFormat/>
    <w:rsid w:val="00CA1F97"/>
    <w:pPr>
      <w:tabs>
        <w:tab w:val="left" w:pos="284"/>
        <w:tab w:val="right" w:leader="dot" w:pos="9628"/>
      </w:tabs>
      <w:spacing w:before="240"/>
    </w:pPr>
    <w:rPr>
      <w:b/>
      <w:bCs/>
      <w:caps/>
      <w:noProof/>
      <w:sz w:val="18"/>
      <w:szCs w:val="18"/>
    </w:rPr>
  </w:style>
  <w:style w:type="paragraph" w:styleId="31">
    <w:name w:val="toc 3"/>
    <w:basedOn w:val="a1"/>
    <w:next w:val="a1"/>
    <w:autoRedefine/>
    <w:uiPriority w:val="39"/>
    <w:qFormat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16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15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paragraph" w:styleId="aff2">
    <w:name w:val="List Paragraph"/>
    <w:basedOn w:val="a1"/>
    <w:uiPriority w:val="34"/>
    <w:qFormat/>
    <w:rsid w:val="001F61A7"/>
    <w:pPr>
      <w:ind w:left="720"/>
      <w:contextualSpacing/>
    </w:pPr>
  </w:style>
  <w:style w:type="character" w:styleId="aff3">
    <w:name w:val="FollowedHyperlink"/>
    <w:basedOn w:val="a2"/>
    <w:uiPriority w:val="99"/>
    <w:semiHidden/>
    <w:unhideWhenUsed/>
    <w:rsid w:val="002019E7"/>
    <w:rPr>
      <w:color w:val="954F72" w:themeColor="followedHyperlink"/>
      <w:u w:val="single"/>
    </w:rPr>
  </w:style>
  <w:style w:type="paragraph" w:customStyle="1" w:styleId="ConsPlusNormal">
    <w:name w:val="ConsPlusNormal"/>
    <w:rsid w:val="0066704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2"/>
    <w:rsid w:val="0016079B"/>
  </w:style>
  <w:style w:type="paragraph" w:styleId="aff4">
    <w:name w:val="TOC Heading"/>
    <w:basedOn w:val="10"/>
    <w:next w:val="a1"/>
    <w:uiPriority w:val="39"/>
    <w:semiHidden/>
    <w:unhideWhenUsed/>
    <w:qFormat/>
    <w:rsid w:val="003512D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25">
    <w:name w:val="Body Text Indent 2"/>
    <w:basedOn w:val="a1"/>
    <w:link w:val="26"/>
    <w:uiPriority w:val="99"/>
    <w:semiHidden/>
    <w:unhideWhenUsed/>
    <w:rsid w:val="00601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uiPriority w:val="99"/>
    <w:semiHidden/>
    <w:rsid w:val="006016B5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80AED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aliases w:val="список"/>
    <w:basedOn w:val="a1"/>
    <w:link w:val="a8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2"/>
    <w:link w:val="a7"/>
    <w:semiHidden/>
    <w:rsid w:val="000D7C6A"/>
  </w:style>
  <w:style w:type="paragraph" w:styleId="a9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qFormat/>
    <w:rsid w:val="006C3D3D"/>
    <w:pPr>
      <w:tabs>
        <w:tab w:val="left" w:pos="426"/>
        <w:tab w:val="right" w:leader="dot" w:pos="9639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18"/>
    </w:rPr>
  </w:style>
  <w:style w:type="paragraph" w:styleId="22">
    <w:name w:val="toc 2"/>
    <w:basedOn w:val="a1"/>
    <w:next w:val="a1"/>
    <w:autoRedefine/>
    <w:uiPriority w:val="39"/>
    <w:qFormat/>
    <w:rsid w:val="00CA1F97"/>
    <w:pPr>
      <w:tabs>
        <w:tab w:val="left" w:pos="284"/>
        <w:tab w:val="right" w:leader="dot" w:pos="9628"/>
      </w:tabs>
      <w:spacing w:before="240"/>
    </w:pPr>
    <w:rPr>
      <w:b/>
      <w:bCs/>
      <w:caps/>
      <w:noProof/>
      <w:sz w:val="18"/>
      <w:szCs w:val="18"/>
    </w:rPr>
  </w:style>
  <w:style w:type="paragraph" w:styleId="31">
    <w:name w:val="toc 3"/>
    <w:basedOn w:val="a1"/>
    <w:next w:val="a1"/>
    <w:autoRedefine/>
    <w:uiPriority w:val="39"/>
    <w:qFormat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16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15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paragraph" w:styleId="aff2">
    <w:name w:val="List Paragraph"/>
    <w:basedOn w:val="a1"/>
    <w:uiPriority w:val="34"/>
    <w:qFormat/>
    <w:rsid w:val="001F61A7"/>
    <w:pPr>
      <w:ind w:left="720"/>
      <w:contextualSpacing/>
    </w:pPr>
  </w:style>
  <w:style w:type="character" w:styleId="aff3">
    <w:name w:val="FollowedHyperlink"/>
    <w:basedOn w:val="a2"/>
    <w:uiPriority w:val="99"/>
    <w:semiHidden/>
    <w:unhideWhenUsed/>
    <w:rsid w:val="002019E7"/>
    <w:rPr>
      <w:color w:val="954F72" w:themeColor="followedHyperlink"/>
      <w:u w:val="single"/>
    </w:rPr>
  </w:style>
  <w:style w:type="paragraph" w:customStyle="1" w:styleId="ConsPlusNormal">
    <w:name w:val="ConsPlusNormal"/>
    <w:rsid w:val="0066704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2"/>
    <w:rsid w:val="0016079B"/>
  </w:style>
  <w:style w:type="paragraph" w:styleId="aff4">
    <w:name w:val="TOC Heading"/>
    <w:basedOn w:val="10"/>
    <w:next w:val="a1"/>
    <w:uiPriority w:val="39"/>
    <w:semiHidden/>
    <w:unhideWhenUsed/>
    <w:qFormat/>
    <w:rsid w:val="003512D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25">
    <w:name w:val="Body Text Indent 2"/>
    <w:basedOn w:val="a1"/>
    <w:link w:val="26"/>
    <w:uiPriority w:val="99"/>
    <w:semiHidden/>
    <w:unhideWhenUsed/>
    <w:rsid w:val="00601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uiPriority w:val="99"/>
    <w:semiHidden/>
    <w:rsid w:val="006016B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header" Target="header10.xml"/><Relationship Id="rId27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5BA61-E8F3-425A-A86F-FA69C3BC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11611</Words>
  <Characters>93825</Characters>
  <Application>Microsoft Office Word</Application>
  <DocSecurity>0</DocSecurity>
  <Lines>2606</Lines>
  <Paragraphs>1098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104338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2017-08-24T13:16:00Z</cp:lastPrinted>
  <dcterms:created xsi:type="dcterms:W3CDTF">2017-10-30T11:02:00Z</dcterms:created>
  <dcterms:modified xsi:type="dcterms:W3CDTF">2017-10-30T11:02:00Z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